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6A0" w:rsidR="005F6023" w:rsidP="00285690" w:rsidRDefault="005F6023" w14:paraId="098E0B4A" w14:textId="173C063F">
      <w:pPr>
        <w:rPr>
          <w:sz w:val="20"/>
          <w:szCs w:val="20"/>
        </w:rPr>
      </w:pPr>
    </w:p>
    <w:tbl>
      <w:tblPr>
        <w:tblStyle w:val="TableGrid1"/>
        <w:tblW w:w="9639" w:type="dxa"/>
        <w:tblInd w:w="-5" w:type="dxa"/>
        <w:tblBorders>
          <w:top w:val="single" w:color="CED2CD" w:themeColor="background1" w:sz="4" w:space="0"/>
          <w:left w:val="single" w:color="CED2CD" w:themeColor="background1" w:sz="4" w:space="0"/>
          <w:bottom w:val="single" w:color="CED2CD" w:themeColor="background1" w:sz="4" w:space="0"/>
          <w:right w:val="single" w:color="CED2CD" w:themeColor="background1" w:sz="4" w:space="0"/>
          <w:insideH w:val="single" w:color="CED2CD" w:themeColor="background1" w:sz="4" w:space="0"/>
          <w:insideV w:val="single" w:color="CED2CD" w:themeColor="background1" w:sz="4" w:space="0"/>
        </w:tblBorders>
        <w:tblLayout w:type="fixed"/>
        <w:tblCellMar>
          <w:top w:w="170" w:type="dxa"/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Pr="00825A9D" w:rsidR="001F2577" w:rsidTr="11EF4BA3" w14:paraId="6DFBDB0A" w14:textId="77777777">
        <w:trPr>
          <w:cantSplit/>
          <w:trHeight w:val="223"/>
        </w:trPr>
        <w:tc>
          <w:tcPr>
            <w:tcW w:w="4819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825A9D" w:rsidR="00F13F19" w:rsidP="00AD7B2A" w:rsidRDefault="001F2577" w14:paraId="650FFC12" w14:textId="326241A9">
            <w:pPr>
              <w:pStyle w:val="Tableheading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00825A9D">
              <w:rPr>
                <w:b/>
                <w:bCs/>
                <w:color w:val="333132" w:themeColor="text1"/>
                <w:sz w:val="22"/>
                <w:szCs w:val="22"/>
              </w:rPr>
              <w:t>SECULAR</w:t>
            </w:r>
            <w:r w:rsidRPr="00825A9D" w:rsidR="00F13F19">
              <w:rPr>
                <w:b/>
                <w:bCs/>
                <w:color w:val="333132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825A9D" w:rsidR="00F13F19" w:rsidP="00AD7B2A" w:rsidRDefault="001F2577" w14:paraId="314638C0" w14:textId="21043C8A">
            <w:pPr>
              <w:pStyle w:val="Tableheading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00825A9D">
              <w:rPr>
                <w:b/>
                <w:bCs/>
                <w:color w:val="333132" w:themeColor="text1"/>
                <w:sz w:val="22"/>
                <w:szCs w:val="22"/>
              </w:rPr>
              <w:t>MULTI-FAITH</w:t>
            </w:r>
          </w:p>
        </w:tc>
      </w:tr>
      <w:tr w:rsidRPr="001F2577" w:rsidR="001F2577" w:rsidTr="11EF4BA3" w14:paraId="2FC818DA" w14:textId="77777777">
        <w:trPr>
          <w:cantSplit/>
          <w:trHeight w:val="489"/>
        </w:trPr>
        <w:tc>
          <w:tcPr>
            <w:tcW w:w="4819" w:type="dxa"/>
            <w:tcMar/>
          </w:tcPr>
          <w:p w:rsidRPr="001F2577" w:rsidR="001F2577" w:rsidP="008D327A" w:rsidRDefault="009A72BA" w14:paraId="1B450844" w14:textId="519A0CB4">
            <w:bookmarkStart w:name="_Hlk74136707" w:id="0"/>
            <w:r w:rsidRPr="11EF4BA3" w:rsidR="009A72BA">
              <w:rPr>
                <w:b w:val="1"/>
                <w:bCs w:val="1"/>
              </w:rPr>
              <w:t>DEFINITION</w:t>
            </w:r>
            <w:r w:rsidR="009A72BA">
              <w:rPr/>
              <w:t xml:space="preserve">: </w:t>
            </w:r>
            <w:r w:rsidRPr="11EF4BA3" w:rsidR="008D327A">
              <w:rPr>
                <w:rFonts w:ascii="Calibri Light" w:hAnsi="Calibri Light" w:cs="Calibri Light"/>
              </w:rPr>
              <w:t xml:space="preserve">Of or relating to the world, or to things not religious, </w:t>
            </w:r>
            <w:r w:rsidRPr="11EF4BA3" w:rsidR="008D327A">
              <w:rPr>
                <w:rFonts w:ascii="Calibri Light" w:hAnsi="Calibri Light" w:cs="Calibri Light"/>
              </w:rPr>
              <w:t>sacred</w:t>
            </w:r>
            <w:r w:rsidRPr="11EF4BA3" w:rsidR="008D327A">
              <w:rPr>
                <w:rFonts w:ascii="Calibri Light" w:hAnsi="Calibri Light" w:cs="Calibri Light"/>
              </w:rPr>
              <w:t xml:space="preserve"> or spiritual</w:t>
            </w:r>
            <w:r w:rsidRPr="11EF4BA3" w:rsidR="32807CF2">
              <w:rPr>
                <w:rFonts w:ascii="Calibri Light" w:hAnsi="Calibri Light" w:cs="Calibri Light"/>
              </w:rPr>
              <w:t>.</w:t>
            </w:r>
            <w:bookmarkEnd w:id="0"/>
          </w:p>
        </w:tc>
        <w:tc>
          <w:tcPr>
            <w:tcW w:w="4820" w:type="dxa"/>
            <w:tcMar/>
          </w:tcPr>
          <w:p w:rsidRPr="001F2577" w:rsidR="001F2577" w:rsidP="008D327A" w:rsidRDefault="009A72BA" w14:paraId="425AC86F" w14:textId="4B1E6950">
            <w:pPr>
              <w:rPr>
                <w:b w:val="1"/>
                <w:bCs w:val="1"/>
              </w:rPr>
            </w:pPr>
            <w:r w:rsidRPr="11EF4BA3" w:rsidR="009A72BA">
              <w:rPr>
                <w:b w:val="1"/>
                <w:bCs w:val="1"/>
              </w:rPr>
              <w:t>DEFINITION</w:t>
            </w:r>
            <w:r w:rsidR="009A72BA">
              <w:rPr/>
              <w:t xml:space="preserve">: </w:t>
            </w:r>
            <w:r w:rsidRPr="11EF4BA3" w:rsidR="008D327A">
              <w:rPr>
                <w:rFonts w:ascii="Calibri Light" w:hAnsi="Calibri Light" w:cs="Calibri Light"/>
              </w:rPr>
              <w:t>Involving, relating to, or made up of people of more than one religion</w:t>
            </w:r>
            <w:r w:rsidRPr="11EF4BA3" w:rsidR="4204D725">
              <w:rPr>
                <w:rFonts w:ascii="Calibri Light" w:hAnsi="Calibri Light" w:cs="Calibri Light"/>
              </w:rPr>
              <w:t>.</w:t>
            </w:r>
          </w:p>
        </w:tc>
      </w:tr>
      <w:tr w:rsidRPr="006253F2" w:rsidR="009C4B4E" w:rsidTr="11EF4BA3" w14:paraId="75F171CD" w14:textId="77777777">
        <w:trPr>
          <w:cantSplit/>
        </w:trPr>
        <w:tc>
          <w:tcPr>
            <w:tcW w:w="4819" w:type="dxa"/>
            <w:tcMar/>
          </w:tcPr>
          <w:p w:rsidRPr="009A72BA" w:rsidR="009C4B4E" w:rsidP="009A72BA" w:rsidRDefault="009C4B4E" w14:paraId="6125BB47" w14:textId="78E2FC1F">
            <w:pPr>
              <w:pStyle w:val="Heading3"/>
            </w:pPr>
            <w:r w:rsidR="009C4B4E">
              <w:rPr/>
              <w:t>Provide</w:t>
            </w:r>
            <w:r w:rsidR="009C4B4E">
              <w:rPr/>
              <w:t xml:space="preserve"> 5 examples of secular groups</w:t>
            </w:r>
            <w:r w:rsidR="009A72BA">
              <w:rPr/>
              <w:t> </w:t>
            </w:r>
            <w:r w:rsidR="009C4B4E">
              <w:rPr/>
              <w:t>in</w:t>
            </w:r>
            <w:r w:rsidR="009A72BA">
              <w:rPr/>
              <w:t> </w:t>
            </w:r>
            <w:r w:rsidR="009C4B4E">
              <w:rPr/>
              <w:t>Australia</w:t>
            </w:r>
            <w:r w:rsidR="70523320">
              <w:rPr/>
              <w:t>:</w:t>
            </w:r>
          </w:p>
          <w:p w:rsidR="009C4B4E" w:rsidP="009A72BA" w:rsidRDefault="009C4B4E" w14:paraId="7F8E82A8" w14:textId="53957E41">
            <w:pPr>
              <w:spacing w:after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9A72BA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g. Netball Association</w:t>
            </w:r>
          </w:p>
          <w:p w:rsidR="009C4B4E" w:rsidP="009A72BA" w:rsidRDefault="009C4B4E" w14:paraId="08CA3034" w14:textId="02B52541">
            <w:pPr>
              <w:tabs>
                <w:tab w:val="left" w:pos="2380"/>
                <w:tab w:val="right" w:pos="9639"/>
              </w:tabs>
              <w:spacing w:before="240" w:after="360"/>
            </w:pPr>
            <w:r>
              <w:t xml:space="preserve">1. </w:t>
            </w:r>
            <w:r w:rsidRPr="00EF7884">
              <w:rPr>
                <w:rStyle w:val="blanklineChar"/>
              </w:rPr>
              <w:tab/>
            </w:r>
            <w:r w:rsidR="009A72BA">
              <w:rPr>
                <w:rStyle w:val="blanklineChar"/>
              </w:rPr>
              <w:tab/>
            </w:r>
          </w:p>
          <w:p w:rsidR="009C4B4E" w:rsidP="009C4B4E" w:rsidRDefault="009C4B4E" w14:paraId="4FA7EB12" w14:textId="77777777">
            <w:pPr>
              <w:tabs>
                <w:tab w:val="right" w:pos="9639"/>
              </w:tabs>
              <w:spacing w:after="360"/>
            </w:pPr>
            <w:r>
              <w:t xml:space="preserve">2. </w:t>
            </w:r>
            <w:r w:rsidRPr="00EF7884">
              <w:rPr>
                <w:rStyle w:val="blanklineChar"/>
              </w:rPr>
              <w:tab/>
            </w:r>
          </w:p>
          <w:p w:rsidRPr="009C4B4E" w:rsidR="009C4B4E" w:rsidP="009C4B4E" w:rsidRDefault="009C4B4E" w14:paraId="77F1E382" w14:textId="77777777">
            <w:pPr>
              <w:tabs>
                <w:tab w:val="right" w:pos="9639"/>
              </w:tabs>
              <w:spacing w:after="360"/>
              <w:rPr>
                <w:u w:val="single" w:color="B8BEB7" w:themeColor="background1" w:themeShade="E6"/>
              </w:rPr>
            </w:pPr>
            <w:r>
              <w:t xml:space="preserve">3. </w:t>
            </w:r>
            <w:r w:rsidRPr="00EF7884">
              <w:rPr>
                <w:rStyle w:val="blanklineChar"/>
              </w:rPr>
              <w:tab/>
            </w:r>
          </w:p>
          <w:p w:rsidR="009C4B4E" w:rsidP="009C4B4E" w:rsidRDefault="009C4B4E" w14:paraId="15B1E77E" w14:textId="77777777">
            <w:pPr>
              <w:tabs>
                <w:tab w:val="right" w:pos="9639"/>
              </w:tabs>
              <w:spacing w:after="360"/>
            </w:pPr>
            <w:r>
              <w:t xml:space="preserve">4. </w:t>
            </w:r>
            <w:r w:rsidRPr="00EF7884">
              <w:rPr>
                <w:rStyle w:val="blanklineChar"/>
              </w:rPr>
              <w:tab/>
            </w:r>
          </w:p>
          <w:p w:rsidRPr="009C4B4E" w:rsidR="009C4B4E" w:rsidP="009C4B4E" w:rsidRDefault="009C4B4E" w14:paraId="2A6E2476" w14:textId="60739713">
            <w:pPr>
              <w:tabs>
                <w:tab w:val="right" w:pos="9639"/>
              </w:tabs>
              <w:spacing w:after="360"/>
              <w:rPr>
                <w:u w:val="single" w:color="B8BEB7" w:themeColor="background1" w:themeShade="E6"/>
              </w:rPr>
            </w:pPr>
            <w:r>
              <w:t xml:space="preserve">5. </w:t>
            </w:r>
            <w:r w:rsidRPr="00EF7884">
              <w:rPr>
                <w:rStyle w:val="blanklineChar"/>
              </w:rPr>
              <w:tab/>
            </w:r>
          </w:p>
        </w:tc>
        <w:tc>
          <w:tcPr>
            <w:tcW w:w="4820" w:type="dxa"/>
            <w:tcMar/>
          </w:tcPr>
          <w:p w:rsidR="009C4B4E" w:rsidP="009A72BA" w:rsidRDefault="009C4B4E" w14:paraId="1682EA0C" w14:textId="6CC67876">
            <w:pPr>
              <w:pStyle w:val="Heading3"/>
            </w:pPr>
            <w:r w:rsidR="009C4B4E">
              <w:rPr/>
              <w:t>Provide</w:t>
            </w:r>
            <w:r w:rsidR="009C4B4E">
              <w:rPr/>
              <w:t xml:space="preserve"> 5 examples of different faith</w:t>
            </w:r>
            <w:r w:rsidR="009A72BA">
              <w:rPr/>
              <w:t> </w:t>
            </w:r>
            <w:r w:rsidR="009C4B4E">
              <w:rPr/>
              <w:t>groups in Australia</w:t>
            </w:r>
            <w:r w:rsidR="6DFE8B27">
              <w:rPr/>
              <w:t>:</w:t>
            </w:r>
          </w:p>
          <w:p w:rsidR="009C4B4E" w:rsidP="009A72BA" w:rsidRDefault="009C4B4E" w14:paraId="37598AD4" w14:textId="36E3DCB9">
            <w:pPr>
              <w:spacing w:after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9A72BA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g. </w:t>
            </w:r>
            <w:r w:rsidR="009A72BA">
              <w:rPr>
                <w:rFonts w:asciiTheme="majorHAnsi" w:hAnsiTheme="majorHAnsi" w:cstheme="majorHAnsi"/>
              </w:rPr>
              <w:t>C</w:t>
            </w:r>
            <w:r w:rsidR="008D327A">
              <w:rPr>
                <w:rFonts w:asciiTheme="majorHAnsi" w:hAnsiTheme="majorHAnsi" w:cstheme="majorHAnsi"/>
              </w:rPr>
              <w:t>atholic C</w:t>
            </w:r>
            <w:r w:rsidR="009A72BA">
              <w:rPr>
                <w:rFonts w:asciiTheme="majorHAnsi" w:hAnsiTheme="majorHAnsi" w:cstheme="majorHAnsi"/>
              </w:rPr>
              <w:t>hurch</w:t>
            </w:r>
          </w:p>
          <w:p w:rsidR="009C4B4E" w:rsidP="009C4B4E" w:rsidRDefault="009C4B4E" w14:paraId="012FB0E6" w14:textId="77777777">
            <w:pPr>
              <w:tabs>
                <w:tab w:val="right" w:pos="9639"/>
              </w:tabs>
              <w:spacing w:before="240" w:after="360"/>
            </w:pPr>
            <w:r>
              <w:t xml:space="preserve">1. </w:t>
            </w:r>
            <w:r w:rsidRPr="00EF7884">
              <w:rPr>
                <w:rStyle w:val="blanklineChar"/>
              </w:rPr>
              <w:tab/>
            </w:r>
          </w:p>
          <w:p w:rsidR="009C4B4E" w:rsidP="009C4B4E" w:rsidRDefault="009C4B4E" w14:paraId="1DA21EC7" w14:textId="77777777">
            <w:pPr>
              <w:tabs>
                <w:tab w:val="right" w:pos="9639"/>
              </w:tabs>
              <w:spacing w:after="360"/>
            </w:pPr>
            <w:r>
              <w:t xml:space="preserve">2. </w:t>
            </w:r>
            <w:r w:rsidRPr="00EF7884">
              <w:rPr>
                <w:rStyle w:val="blanklineChar"/>
              </w:rPr>
              <w:tab/>
            </w:r>
          </w:p>
          <w:p w:rsidRPr="009C4B4E" w:rsidR="009C4B4E" w:rsidP="009C4B4E" w:rsidRDefault="009C4B4E" w14:paraId="6F838D1C" w14:textId="77777777">
            <w:pPr>
              <w:tabs>
                <w:tab w:val="right" w:pos="9639"/>
              </w:tabs>
              <w:spacing w:after="360"/>
              <w:rPr>
                <w:u w:val="single" w:color="B8BEB7" w:themeColor="background1" w:themeShade="E6"/>
              </w:rPr>
            </w:pPr>
            <w:r>
              <w:t xml:space="preserve">3. </w:t>
            </w:r>
            <w:r w:rsidRPr="00EF7884">
              <w:rPr>
                <w:rStyle w:val="blanklineChar"/>
              </w:rPr>
              <w:tab/>
            </w:r>
          </w:p>
          <w:p w:rsidR="009C4B4E" w:rsidP="009C4B4E" w:rsidRDefault="009C4B4E" w14:paraId="24C96831" w14:textId="77777777">
            <w:pPr>
              <w:tabs>
                <w:tab w:val="right" w:pos="9639"/>
              </w:tabs>
              <w:spacing w:after="360"/>
            </w:pPr>
            <w:r>
              <w:t xml:space="preserve">4. </w:t>
            </w:r>
            <w:r w:rsidRPr="00EF7884">
              <w:rPr>
                <w:rStyle w:val="blanklineChar"/>
              </w:rPr>
              <w:tab/>
            </w:r>
          </w:p>
          <w:p w:rsidRPr="009C4B4E" w:rsidR="009C4B4E" w:rsidP="009C4B4E" w:rsidRDefault="009C4B4E" w14:paraId="5E797E5C" w14:textId="5DAEE927">
            <w:pPr>
              <w:tabs>
                <w:tab w:val="right" w:pos="9639"/>
              </w:tabs>
              <w:spacing w:after="360"/>
            </w:pPr>
            <w:r>
              <w:t xml:space="preserve">5. </w:t>
            </w:r>
            <w:r w:rsidRPr="00EF7884">
              <w:rPr>
                <w:rStyle w:val="blanklineChar"/>
              </w:rPr>
              <w:tab/>
            </w:r>
          </w:p>
        </w:tc>
      </w:tr>
    </w:tbl>
    <w:p w:rsidR="004B0BBF" w:rsidP="0024317B" w:rsidRDefault="004B0BBF" w14:paraId="2D980898" w14:textId="292EA787">
      <w:pPr>
        <w:pStyle w:val="NoSpacing"/>
      </w:pPr>
    </w:p>
    <w:p w:rsidRPr="0024317B" w:rsidR="0024317B" w:rsidP="0024317B" w:rsidRDefault="0024317B" w14:paraId="7DDDBFBB" w14:textId="77777777">
      <w:pPr>
        <w:pStyle w:val="NoSpacing"/>
      </w:pPr>
    </w:p>
    <w:sectPr w:rsidRPr="0024317B" w:rsidR="0024317B" w:rsidSect="00243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673" w:rsidP="00412C93" w:rsidRDefault="00571673" w14:paraId="1B463B4B" w14:textId="77777777">
      <w:pPr>
        <w:spacing w:after="0" w:line="240" w:lineRule="auto"/>
      </w:pPr>
      <w:r>
        <w:separator/>
      </w:r>
    </w:p>
  </w:endnote>
  <w:endnote w:type="continuationSeparator" w:id="0">
    <w:p w:rsidR="00571673" w:rsidP="00412C93" w:rsidRDefault="00571673" w14:paraId="487056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B4E" w:rsidRDefault="009C4B4E" w14:paraId="184EAA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BB71C85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07405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/>
          </w:pict>
        </mc:Fallback>
      </mc:AlternateContent>
    </w:r>
  </w:p>
  <w:p w:rsidRPr="00E64AFA" w:rsidR="00412C93" w:rsidP="00E64AFA" w:rsidRDefault="00E64AFA" w14:paraId="203F0AA8" w14:textId="0CECCA7D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C4B4E">
      <w:rPr>
        <w:color w:val="676365" w:themeColor="text1" w:themeTint="BF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198A2F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673" w:rsidP="00412C93" w:rsidRDefault="00571673" w14:paraId="60AB5545" w14:textId="77777777">
      <w:pPr>
        <w:spacing w:after="0" w:line="240" w:lineRule="auto"/>
      </w:pPr>
      <w:r>
        <w:separator/>
      </w:r>
    </w:p>
  </w:footnote>
  <w:footnote w:type="continuationSeparator" w:id="0">
    <w:p w:rsidR="00571673" w:rsidP="00412C93" w:rsidRDefault="00571673" w14:paraId="36E556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B4E" w:rsidRDefault="009C4B4E" w14:paraId="466DF0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86F5B" w:rsidR="00E64AFA" w:rsidP="0024317B" w:rsidRDefault="00E64AFA" w14:paraId="127ADAD5" w14:textId="33560131">
    <w:pPr>
      <w:pStyle w:val="Title"/>
      <w:tabs>
        <w:tab w:val="clear" w:pos="9072"/>
        <w:tab w:val="right" w:pos="9638"/>
      </w:tabs>
      <w:rPr>
        <w:b w:val="0"/>
        <w:bCs/>
        <w:noProof/>
        <w:lang w:eastAsia="en-AU"/>
      </w:rPr>
    </w:pPr>
    <w:r w:rsidRPr="00986F5B">
      <w:rPr>
        <w:b w:val="0"/>
        <w:bCs/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86F5B" w:rsidR="0024317B">
      <w:rPr>
        <w:b w:val="0"/>
        <w:bCs/>
      </w:rPr>
      <w:tab/>
    </w:r>
    <w:r w:rsidRPr="00986F5B" w:rsidR="009C4B4E">
      <w:rPr>
        <w:b w:val="0"/>
        <w:bCs/>
      </w:rPr>
      <w:t>A secular and multi-faith society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3BD8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1"/>
    <w:bookmarkStart w:name="_Hlk42595342" w:id="2"/>
    <w:bookmarkStart w:name="_Hlk42595489" w:id="3"/>
    <w:bookmarkStart w:name="_Hlk42595490" w:id="4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1"/>
  <w:bookmarkEnd w:id="2"/>
  <w:bookmarkEnd w:id="3"/>
  <w:bookmarkEnd w:id="4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67F89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422">
    <w:abstractNumId w:val="3"/>
  </w:num>
  <w:num w:numId="2" w16cid:durableId="1561400494">
    <w:abstractNumId w:val="5"/>
  </w:num>
  <w:num w:numId="3" w16cid:durableId="1371110019">
    <w:abstractNumId w:val="1"/>
  </w:num>
  <w:num w:numId="4" w16cid:durableId="1078289277">
    <w:abstractNumId w:val="4"/>
  </w:num>
  <w:num w:numId="5" w16cid:durableId="1612475162">
    <w:abstractNumId w:val="4"/>
    <w:lvlOverride w:ilvl="0">
      <w:startOverride w:val="1"/>
    </w:lvlOverride>
  </w:num>
  <w:num w:numId="6" w16cid:durableId="214047862">
    <w:abstractNumId w:val="4"/>
    <w:lvlOverride w:ilvl="0">
      <w:startOverride w:val="1"/>
    </w:lvlOverride>
  </w:num>
  <w:num w:numId="7" w16cid:durableId="2099055538">
    <w:abstractNumId w:val="4"/>
    <w:lvlOverride w:ilvl="0">
      <w:startOverride w:val="1"/>
    </w:lvlOverride>
  </w:num>
  <w:num w:numId="8" w16cid:durableId="49546957">
    <w:abstractNumId w:val="4"/>
    <w:lvlOverride w:ilvl="0">
      <w:startOverride w:val="1"/>
    </w:lvlOverride>
  </w:num>
  <w:num w:numId="9" w16cid:durableId="734739222">
    <w:abstractNumId w:val="4"/>
    <w:lvlOverride w:ilvl="0">
      <w:startOverride w:val="1"/>
    </w:lvlOverride>
  </w:num>
  <w:num w:numId="10" w16cid:durableId="1269238974">
    <w:abstractNumId w:val="0"/>
  </w:num>
  <w:num w:numId="11" w16cid:durableId="1356810431">
    <w:abstractNumId w:val="2"/>
  </w:num>
  <w:num w:numId="12" w16cid:durableId="422189235">
    <w:abstractNumId w:val="4"/>
    <w:lvlOverride w:ilvl="0">
      <w:startOverride w:val="1"/>
    </w:lvlOverride>
  </w:num>
  <w:num w:numId="13" w16cid:durableId="1697996151">
    <w:abstractNumId w:val="4"/>
    <w:lvlOverride w:ilvl="0">
      <w:startOverride w:val="1"/>
    </w:lvlOverride>
  </w:num>
  <w:num w:numId="14" w16cid:durableId="1329862276">
    <w:abstractNumId w:val="4"/>
    <w:lvlOverride w:ilvl="0">
      <w:startOverride w:val="1"/>
    </w:lvlOverride>
  </w:num>
  <w:num w:numId="15" w16cid:durableId="1968536936">
    <w:abstractNumId w:val="4"/>
    <w:lvlOverride w:ilvl="0">
      <w:startOverride w:val="1"/>
    </w:lvlOverride>
  </w:num>
  <w:num w:numId="16" w16cid:durableId="194584737">
    <w:abstractNumId w:val="4"/>
    <w:lvlOverride w:ilvl="0">
      <w:startOverride w:val="1"/>
    </w:lvlOverride>
  </w:num>
  <w:num w:numId="17" w16cid:durableId="7868923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5C4F"/>
    <w:rsid w:val="001E66E5"/>
    <w:rsid w:val="001E6D26"/>
    <w:rsid w:val="001F2577"/>
    <w:rsid w:val="001F5AB3"/>
    <w:rsid w:val="002032FB"/>
    <w:rsid w:val="00204671"/>
    <w:rsid w:val="00204808"/>
    <w:rsid w:val="00207C72"/>
    <w:rsid w:val="00220682"/>
    <w:rsid w:val="00230255"/>
    <w:rsid w:val="00230EEB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95444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49B3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1673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0C02"/>
    <w:rsid w:val="006D2CE5"/>
    <w:rsid w:val="006D2ED0"/>
    <w:rsid w:val="006E157B"/>
    <w:rsid w:val="006E320C"/>
    <w:rsid w:val="006E5381"/>
    <w:rsid w:val="006F10B8"/>
    <w:rsid w:val="006F29B6"/>
    <w:rsid w:val="006F31DA"/>
    <w:rsid w:val="006F3B99"/>
    <w:rsid w:val="006F58A0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25A9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2853"/>
    <w:rsid w:val="008D327A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F5B"/>
    <w:rsid w:val="00990509"/>
    <w:rsid w:val="00992A3D"/>
    <w:rsid w:val="009935D4"/>
    <w:rsid w:val="00994585"/>
    <w:rsid w:val="009A252F"/>
    <w:rsid w:val="009A4C46"/>
    <w:rsid w:val="009A72BA"/>
    <w:rsid w:val="009B2DC0"/>
    <w:rsid w:val="009B3901"/>
    <w:rsid w:val="009B7943"/>
    <w:rsid w:val="009C4B4E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383D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156F5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1EF4BA3"/>
    <w:rsid w:val="32807CF2"/>
    <w:rsid w:val="4204D725"/>
    <w:rsid w:val="6DFE8B27"/>
    <w:rsid w:val="705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A72BA"/>
    <w:pPr>
      <w:keepNext/>
      <w:keepLines/>
      <w:spacing w:before="12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A72BA"/>
    <w:rPr>
      <w:rFonts w:eastAsiaTheme="majorEastAsia" w:cstheme="majorBidi"/>
      <w:b/>
      <w:bCs/>
      <w:color w:val="333132" w:themeColor="text1"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styleId="TableheadingChar" w:customStyle="1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styleId="blankline" w:customStyle="1">
    <w:name w:val="blank line"/>
    <w:basedOn w:val="Numberedlist"/>
    <w:link w:val="blanklineChar"/>
    <w:qFormat/>
    <w:rsid w:val="001F2577"/>
    <w:pPr>
      <w:numPr>
        <w:numId w:val="0"/>
      </w:numPr>
      <w:tabs>
        <w:tab w:val="right" w:pos="9072"/>
      </w:tabs>
      <w:spacing w:before="120" w:line="360" w:lineRule="auto"/>
    </w:pPr>
    <w:rPr>
      <w:color w:val="auto"/>
      <w:u w:val="single" w:color="B8BEB7" w:themeColor="background1" w:themeShade="E6"/>
    </w:rPr>
  </w:style>
  <w:style w:type="character" w:styleId="blanklineChar" w:customStyle="1">
    <w:name w:val="blank line Char"/>
    <w:basedOn w:val="DefaultParagraphFont"/>
    <w:link w:val="blankline"/>
    <w:rsid w:val="001F2577"/>
    <w:rPr>
      <w:sz w:val="21"/>
      <w:szCs w:val="21"/>
      <w:u w:val="single" w:color="B8BEB7" w:themeColor="background1" w:themeShade="E6"/>
    </w:rPr>
  </w:style>
  <w:style w:type="character" w:styleId="CommentReference">
    <w:name w:val="annotation reference"/>
    <w:basedOn w:val="DefaultParagraphFont"/>
    <w:uiPriority w:val="99"/>
    <w:semiHidden/>
    <w:unhideWhenUsed/>
    <w:rsid w:val="001F2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577"/>
    <w:pPr>
      <w:spacing w:after="160" w:line="240" w:lineRule="auto"/>
    </w:pPr>
    <w:rPr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25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12F94-8260-4D93-AE15-514B9FC1C6D9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D8EFDAE2-891F-42E5-BC13-AD307C373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6E9BF-C5BC-4180-96CA-108F12F9CF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 A secular and multi-faith society</dc:title>
  <dc:subject>Year 7 Units of work</dc:subject>
  <dc:creator>Parliamentary Education Office</dc:creator>
  <cp:lastModifiedBy>Halliday, Helene (SEN)</cp:lastModifiedBy>
  <cp:revision>6</cp:revision>
  <cp:lastPrinted>2026-01-06T04:29:00Z</cp:lastPrinted>
  <dcterms:created xsi:type="dcterms:W3CDTF">2025-12-18T03:20:00Z</dcterms:created>
  <dcterms:modified xsi:type="dcterms:W3CDTF">2026-01-15T01:25:47Z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