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1AE7" w14:textId="7B842716" w:rsidR="708354E7" w:rsidRDefault="708354E7" w:rsidP="3EEF935C">
      <w:pPr>
        <w:pStyle w:val="Heading1"/>
        <w:spacing w:before="240"/>
      </w:pPr>
      <w:r w:rsidRPr="3EEF935C">
        <w:rPr>
          <w:rFonts w:ascii="Nunito Sans" w:hAnsi="Nunito Sans"/>
        </w:rPr>
        <w:t xml:space="preserve">Design a political advertisement </w:t>
      </w:r>
    </w:p>
    <w:p w14:paraId="09F6233D" w14:textId="1A23B97A" w:rsidR="708354E7" w:rsidRDefault="708354E7" w:rsidP="3EEF935C">
      <w:r w:rsidRPr="3EEF935C">
        <w:rPr>
          <w:rFonts w:ascii="Nunito Sans" w:hAnsi="Nunito Sans"/>
          <w:sz w:val="24"/>
          <w:szCs w:val="24"/>
        </w:rPr>
        <w:t xml:space="preserve">Your task is to develop a political advertisement showcasing </w:t>
      </w:r>
      <w:r w:rsidR="00CB44E8">
        <w:rPr>
          <w:rFonts w:ascii="Nunito Sans" w:hAnsi="Nunito Sans"/>
          <w:sz w:val="24"/>
          <w:szCs w:val="24"/>
        </w:rPr>
        <w:t>a</w:t>
      </w:r>
      <w:r w:rsidRPr="3EEF935C">
        <w:rPr>
          <w:rFonts w:ascii="Nunito Sans" w:hAnsi="Nunito Sans"/>
          <w:sz w:val="24"/>
          <w:szCs w:val="24"/>
        </w:rPr>
        <w:t xml:space="preserve"> political party’s platform and policies as part of an election campaign. </w:t>
      </w:r>
    </w:p>
    <w:p w14:paraId="37F582C3" w14:textId="6C705E26" w:rsidR="708354E7" w:rsidRDefault="007B6E77" w:rsidP="3EEF935C">
      <w:pPr>
        <w:rPr>
          <w:rFonts w:ascii="Nunito Sans" w:hAnsi="Nunito Sans"/>
          <w:sz w:val="24"/>
          <w:szCs w:val="24"/>
        </w:rPr>
      </w:pPr>
      <w:r>
        <w:rPr>
          <w:rFonts w:ascii="Nunito Sans" w:hAnsi="Nunito Sans"/>
          <w:sz w:val="24"/>
          <w:szCs w:val="24"/>
        </w:rPr>
        <w:t xml:space="preserve">The </w:t>
      </w:r>
      <w:r w:rsidR="005C0CD3">
        <w:rPr>
          <w:rFonts w:ascii="Nunito Sans" w:hAnsi="Nunito Sans"/>
          <w:sz w:val="24"/>
          <w:szCs w:val="24"/>
        </w:rPr>
        <w:t>purpose</w:t>
      </w:r>
      <w:r w:rsidR="00797CFC">
        <w:rPr>
          <w:rFonts w:ascii="Nunito Sans" w:hAnsi="Nunito Sans"/>
          <w:sz w:val="24"/>
          <w:szCs w:val="24"/>
        </w:rPr>
        <w:t xml:space="preserve"> of the advertisement </w:t>
      </w:r>
      <w:r w:rsidR="708354E7" w:rsidRPr="3EEF935C">
        <w:rPr>
          <w:rFonts w:ascii="Nunito Sans" w:hAnsi="Nunito Sans"/>
          <w:sz w:val="24"/>
          <w:szCs w:val="24"/>
        </w:rPr>
        <w:t xml:space="preserve">is to capture the votes of Australians with similar values and goals.  </w:t>
      </w:r>
    </w:p>
    <w:p w14:paraId="5A62BC68" w14:textId="68680B11" w:rsidR="0015069A" w:rsidRDefault="0015069A" w:rsidP="3EEF935C">
      <w:pPr>
        <w:rPr>
          <w:rFonts w:ascii="Nunito Sans" w:eastAsia="Nunito Sans" w:hAnsi="Nunito Sans" w:cs="Nunito Sans"/>
          <w:bCs/>
          <w:color w:val="007495" w:themeColor="accent1"/>
          <w:sz w:val="28"/>
          <w:szCs w:val="28"/>
        </w:rPr>
      </w:pPr>
      <w:r w:rsidRPr="0015069A">
        <w:rPr>
          <w:rFonts w:ascii="Nunito Sans" w:eastAsia="Nunito Sans" w:hAnsi="Nunito Sans" w:cs="Nunito Sans"/>
          <w:bCs/>
          <w:color w:val="007495" w:themeColor="accent1"/>
          <w:sz w:val="28"/>
          <w:szCs w:val="28"/>
        </w:rPr>
        <w:t>Audience</w:t>
      </w:r>
    </w:p>
    <w:p w14:paraId="65BB072B" w14:textId="43E2188D" w:rsidR="0015069A" w:rsidRDefault="00E60C6A" w:rsidP="3EEF935C">
      <w:pPr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</w:rPr>
        <w:t>P</w:t>
      </w:r>
      <w:r w:rsidR="002356DE" w:rsidRPr="002356DE">
        <w:rPr>
          <w:rFonts w:ascii="Nunito Sans" w:eastAsia="Nunito Sans" w:hAnsi="Nunito Sans" w:cs="Nunito Sans"/>
        </w:rPr>
        <w:t>olitical parties target specific groups of voters</w:t>
      </w:r>
      <w:r>
        <w:rPr>
          <w:rFonts w:ascii="Nunito Sans" w:eastAsia="Nunito Sans" w:hAnsi="Nunito Sans" w:cs="Nunito Sans"/>
        </w:rPr>
        <w:t xml:space="preserve"> with different types of advertising. </w:t>
      </w:r>
    </w:p>
    <w:p w14:paraId="13CAF3C4" w14:textId="2D0988B8" w:rsidR="00F95987" w:rsidRPr="002356DE" w:rsidRDefault="005F21C8" w:rsidP="3EEF935C">
      <w:pPr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</w:rPr>
        <w:t xml:space="preserve">Who will you target with your advertisement? </w:t>
      </w:r>
      <w:r w:rsidR="00F95987">
        <w:rPr>
          <w:rFonts w:ascii="Nunito Sans" w:eastAsia="Nunito Sans" w:hAnsi="Nunito Sans" w:cs="Nunito Sans"/>
        </w:rPr>
        <w:t>You may wish to target voters in you</w:t>
      </w:r>
      <w:r w:rsidR="00BB0123">
        <w:rPr>
          <w:rFonts w:ascii="Nunito Sans" w:eastAsia="Nunito Sans" w:hAnsi="Nunito Sans" w:cs="Nunito Sans"/>
        </w:rPr>
        <w:t>r school’s electorate or another electorate you are familiar with.</w:t>
      </w:r>
      <w:r w:rsidR="00890F28">
        <w:rPr>
          <w:rFonts w:ascii="Nunito Sans" w:eastAsia="Nunito Sans" w:hAnsi="Nunito Sans" w:cs="Nunito Sans"/>
        </w:rPr>
        <w:t xml:space="preserve"> Based on your class discussions, consider what </w:t>
      </w:r>
      <w:r w:rsidR="002E2C78">
        <w:rPr>
          <w:rFonts w:ascii="Nunito Sans" w:eastAsia="Nunito Sans" w:hAnsi="Nunito Sans" w:cs="Nunito Sans"/>
        </w:rPr>
        <w:t>type of adv</w:t>
      </w:r>
      <w:r w:rsidR="00F1359A">
        <w:rPr>
          <w:rFonts w:ascii="Nunito Sans" w:eastAsia="Nunito Sans" w:hAnsi="Nunito Sans" w:cs="Nunito Sans"/>
        </w:rPr>
        <w:t xml:space="preserve">ertising campaign </w:t>
      </w:r>
      <w:r w:rsidR="00890F28">
        <w:rPr>
          <w:rFonts w:ascii="Nunito Sans" w:eastAsia="Nunito Sans" w:hAnsi="Nunito Sans" w:cs="Nunito Sans"/>
        </w:rPr>
        <w:t xml:space="preserve">could best suit this </w:t>
      </w:r>
      <w:r w:rsidR="00F1359A">
        <w:rPr>
          <w:rFonts w:ascii="Nunito Sans" w:eastAsia="Nunito Sans" w:hAnsi="Nunito Sans" w:cs="Nunito Sans"/>
        </w:rPr>
        <w:t xml:space="preserve">audience. </w:t>
      </w:r>
    </w:p>
    <w:p w14:paraId="73AFE9B1" w14:textId="22782209" w:rsidR="7393D88A" w:rsidRDefault="7393D88A" w:rsidP="3EEF935C">
      <w:pPr>
        <w:pStyle w:val="Heading2"/>
        <w:rPr>
          <w:rFonts w:ascii="Nunito Sans" w:eastAsia="Nunito Sans" w:hAnsi="Nunito Sans" w:cs="Nunito Sans"/>
        </w:rPr>
      </w:pPr>
      <w:r w:rsidRPr="3EEF935C">
        <w:rPr>
          <w:rFonts w:ascii="Nunito Sans" w:eastAsia="Nunito Sans" w:hAnsi="Nunito Sans" w:cs="Nunito Sans"/>
        </w:rPr>
        <w:t>Type of advertising</w:t>
      </w:r>
    </w:p>
    <w:p w14:paraId="05819D6F" w14:textId="44354A74" w:rsidR="7393D88A" w:rsidRDefault="7393D88A" w:rsidP="3EEF935C">
      <w:pPr>
        <w:rPr>
          <w:rFonts w:ascii="Nunito Sans" w:eastAsia="Nunito Sans" w:hAnsi="Nunito Sans" w:cs="Nunito Sans"/>
        </w:rPr>
      </w:pPr>
      <w:r w:rsidRPr="3EEF935C">
        <w:rPr>
          <w:rFonts w:ascii="Nunito Sans" w:eastAsia="Nunito Sans" w:hAnsi="Nunito Sans" w:cs="Nunito Sans"/>
        </w:rPr>
        <w:t xml:space="preserve">What type of political advertising will you create? Will it be an audio or visual advertisement? </w:t>
      </w:r>
    </w:p>
    <w:p w14:paraId="274472ED" w14:textId="0B84CA74" w:rsidR="7393D88A" w:rsidRDefault="7393D88A" w:rsidP="3EEF935C">
      <w:pPr>
        <w:rPr>
          <w:rFonts w:ascii="Nunito Sans" w:eastAsia="Nunito Sans" w:hAnsi="Nunito Sans" w:cs="Nunito Sans"/>
        </w:rPr>
      </w:pPr>
      <w:r w:rsidRPr="3EEF935C">
        <w:rPr>
          <w:rFonts w:ascii="Nunito Sans" w:eastAsia="Nunito Sans" w:hAnsi="Nunito Sans" w:cs="Nunito Sans"/>
        </w:rPr>
        <w:t xml:space="preserve">The political advertisement could be: </w:t>
      </w:r>
    </w:p>
    <w:p w14:paraId="68BEDC04" w14:textId="0509A060" w:rsidR="7393D88A" w:rsidRDefault="7393D88A" w:rsidP="3EEF935C">
      <w:pPr>
        <w:pStyle w:val="ListParagraph"/>
        <w:rPr>
          <w:rFonts w:ascii="Nunito Sans" w:eastAsia="Nunito Sans" w:hAnsi="Nunito Sans" w:cs="Nunito Sans"/>
        </w:rPr>
      </w:pPr>
      <w:r w:rsidRPr="3EEF935C">
        <w:rPr>
          <w:rFonts w:ascii="Nunito Sans" w:eastAsia="Nunito Sans" w:hAnsi="Nunito Sans" w:cs="Nunito Sans"/>
        </w:rPr>
        <w:t xml:space="preserve">a short video </w:t>
      </w:r>
    </w:p>
    <w:p w14:paraId="4868BA48" w14:textId="13E942FA" w:rsidR="003429D8" w:rsidRDefault="003429D8" w:rsidP="3EEF935C">
      <w:pPr>
        <w:pStyle w:val="ListParagraph"/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</w:rPr>
        <w:t>a social media post</w:t>
      </w:r>
    </w:p>
    <w:p w14:paraId="16E946C7" w14:textId="5237E18A" w:rsidR="00EA006A" w:rsidRDefault="00EA006A" w:rsidP="3EEF935C">
      <w:pPr>
        <w:pStyle w:val="ListParagraph"/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</w:rPr>
        <w:t>a poster or roadside corflute</w:t>
      </w:r>
    </w:p>
    <w:p w14:paraId="22FE1774" w14:textId="781395A5" w:rsidR="00A80BCF" w:rsidRDefault="00A80BCF" w:rsidP="3EEF935C">
      <w:pPr>
        <w:pStyle w:val="ListParagraph"/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</w:rPr>
        <w:t>a brochure</w:t>
      </w:r>
      <w:r w:rsidR="00996B38">
        <w:rPr>
          <w:rFonts w:ascii="Nunito Sans" w:eastAsia="Nunito Sans" w:hAnsi="Nunito Sans" w:cs="Nunito Sans"/>
        </w:rPr>
        <w:t xml:space="preserve"> or news</w:t>
      </w:r>
      <w:r>
        <w:rPr>
          <w:rFonts w:ascii="Nunito Sans" w:eastAsia="Nunito Sans" w:hAnsi="Nunito Sans" w:cs="Nunito Sans"/>
        </w:rPr>
        <w:t xml:space="preserve">letter for a </w:t>
      </w:r>
      <w:r w:rsidR="002708D2">
        <w:rPr>
          <w:rFonts w:ascii="Nunito Sans" w:eastAsia="Nunito Sans" w:hAnsi="Nunito Sans" w:cs="Nunito Sans"/>
        </w:rPr>
        <w:t>letterbox drop</w:t>
      </w:r>
    </w:p>
    <w:p w14:paraId="39D0CE6F" w14:textId="4C459641" w:rsidR="7393D88A" w:rsidRDefault="7393D88A" w:rsidP="3EEF935C">
      <w:pPr>
        <w:pStyle w:val="ListParagraph"/>
        <w:rPr>
          <w:rFonts w:ascii="Nunito Sans" w:eastAsia="Nunito Sans" w:hAnsi="Nunito Sans" w:cs="Nunito Sans"/>
        </w:rPr>
      </w:pPr>
      <w:r w:rsidRPr="3EEF935C">
        <w:rPr>
          <w:rFonts w:ascii="Nunito Sans" w:eastAsia="Nunito Sans" w:hAnsi="Nunito Sans" w:cs="Nunito Sans"/>
        </w:rPr>
        <w:t xml:space="preserve">a ‘sound bite’ for radio with a catchy slogan or saying </w:t>
      </w:r>
    </w:p>
    <w:p w14:paraId="2AC946AF" w14:textId="5759B3BC" w:rsidR="7393D88A" w:rsidRDefault="002708D2" w:rsidP="3EEF935C">
      <w:pPr>
        <w:pStyle w:val="ListParagraph"/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</w:rPr>
        <w:t>b</w:t>
      </w:r>
      <w:r w:rsidR="00835E72">
        <w:rPr>
          <w:rFonts w:ascii="Nunito Sans" w:eastAsia="Nunito Sans" w:hAnsi="Nunito Sans" w:cs="Nunito Sans"/>
        </w:rPr>
        <w:t>randed merchandise such as</w:t>
      </w:r>
      <w:r w:rsidR="7393D88A" w:rsidRPr="3EEF935C">
        <w:rPr>
          <w:rFonts w:ascii="Nunito Sans" w:eastAsia="Nunito Sans" w:hAnsi="Nunito Sans" w:cs="Nunito Sans"/>
        </w:rPr>
        <w:t xml:space="preserve"> t-shirt</w:t>
      </w:r>
      <w:r w:rsidR="00835E72">
        <w:rPr>
          <w:rFonts w:ascii="Nunito Sans" w:eastAsia="Nunito Sans" w:hAnsi="Nunito Sans" w:cs="Nunito Sans"/>
        </w:rPr>
        <w:t>s</w:t>
      </w:r>
      <w:r w:rsidR="7393D88A" w:rsidRPr="3EEF935C">
        <w:rPr>
          <w:rFonts w:ascii="Nunito Sans" w:eastAsia="Nunito Sans" w:hAnsi="Nunito Sans" w:cs="Nunito Sans"/>
        </w:rPr>
        <w:t>, badge</w:t>
      </w:r>
      <w:r w:rsidR="00835E72">
        <w:rPr>
          <w:rFonts w:ascii="Nunito Sans" w:eastAsia="Nunito Sans" w:hAnsi="Nunito Sans" w:cs="Nunito Sans"/>
        </w:rPr>
        <w:t>s</w:t>
      </w:r>
      <w:r w:rsidR="7393D88A" w:rsidRPr="3EEF935C">
        <w:rPr>
          <w:rFonts w:ascii="Nunito Sans" w:eastAsia="Nunito Sans" w:hAnsi="Nunito Sans" w:cs="Nunito Sans"/>
        </w:rPr>
        <w:t xml:space="preserve"> </w:t>
      </w:r>
      <w:r w:rsidR="00835E72">
        <w:rPr>
          <w:rFonts w:ascii="Nunito Sans" w:eastAsia="Nunito Sans" w:hAnsi="Nunito Sans" w:cs="Nunito Sans"/>
        </w:rPr>
        <w:t>and</w:t>
      </w:r>
      <w:r w:rsidR="7393D88A" w:rsidRPr="3EEF935C">
        <w:rPr>
          <w:rFonts w:ascii="Nunito Sans" w:eastAsia="Nunito Sans" w:hAnsi="Nunito Sans" w:cs="Nunito Sans"/>
        </w:rPr>
        <w:t xml:space="preserve"> sticker</w:t>
      </w:r>
      <w:r w:rsidR="00835E72">
        <w:rPr>
          <w:rFonts w:ascii="Nunito Sans" w:eastAsia="Nunito Sans" w:hAnsi="Nunito Sans" w:cs="Nunito Sans"/>
        </w:rPr>
        <w:t>s</w:t>
      </w:r>
    </w:p>
    <w:p w14:paraId="650A4F41" w14:textId="7D2D0EDF" w:rsidR="7393D88A" w:rsidRDefault="7393D88A" w:rsidP="3EEF935C">
      <w:pPr>
        <w:pStyle w:val="ListParagraph"/>
        <w:rPr>
          <w:rFonts w:ascii="Nunito Sans" w:eastAsia="Nunito Sans" w:hAnsi="Nunito Sans" w:cs="Nunito Sans"/>
        </w:rPr>
      </w:pPr>
      <w:r w:rsidRPr="3EEF935C">
        <w:rPr>
          <w:rFonts w:ascii="Nunito Sans" w:eastAsia="Nunito Sans" w:hAnsi="Nunito Sans" w:cs="Nunito Sans"/>
        </w:rPr>
        <w:t>a script explaining what the political party stands for to be used by candidates when meeting their constituents (the people in their electorate who can vote for them)</w:t>
      </w:r>
    </w:p>
    <w:p w14:paraId="4C5F0D19" w14:textId="03342D15" w:rsidR="7393D88A" w:rsidRDefault="7393D88A" w:rsidP="3EEF935C">
      <w:pPr>
        <w:pStyle w:val="Heading2"/>
        <w:rPr>
          <w:rFonts w:ascii="Nunito Sans" w:eastAsia="Nunito Sans" w:hAnsi="Nunito Sans" w:cs="Nunito Sans"/>
        </w:rPr>
      </w:pPr>
      <w:r w:rsidRPr="3EEF935C">
        <w:rPr>
          <w:rFonts w:ascii="Nunito Sans" w:eastAsia="Nunito Sans" w:hAnsi="Nunito Sans" w:cs="Nunito Sans"/>
        </w:rPr>
        <w:t>Things to consider</w:t>
      </w:r>
    </w:p>
    <w:p w14:paraId="5E791DD5" w14:textId="4AEC8987" w:rsidR="7393D88A" w:rsidRDefault="7393D88A" w:rsidP="3EEF935C">
      <w:pPr>
        <w:rPr>
          <w:rFonts w:ascii="Nunito Sans" w:eastAsia="Nunito Sans" w:hAnsi="Nunito Sans" w:cs="Nunito Sans"/>
        </w:rPr>
      </w:pPr>
      <w:r w:rsidRPr="3EEF935C">
        <w:rPr>
          <w:rFonts w:ascii="Nunito Sans" w:eastAsia="Nunito Sans" w:hAnsi="Nunito Sans" w:cs="Nunito Sans"/>
        </w:rPr>
        <w:t xml:space="preserve">Political advertising can focus the viewer’s attention by: </w:t>
      </w:r>
    </w:p>
    <w:p w14:paraId="1365FD84" w14:textId="33756FFA" w:rsidR="7393D88A" w:rsidRDefault="7393D88A" w:rsidP="3EEF935C">
      <w:pPr>
        <w:pStyle w:val="ListParagraph"/>
        <w:rPr>
          <w:rFonts w:ascii="Nunito Sans" w:eastAsia="Nunito Sans" w:hAnsi="Nunito Sans" w:cs="Nunito Sans"/>
        </w:rPr>
      </w:pPr>
      <w:r w:rsidRPr="3EEF935C">
        <w:rPr>
          <w:rFonts w:ascii="Nunito Sans" w:eastAsia="Nunito Sans" w:hAnsi="Nunito Sans" w:cs="Nunito Sans"/>
        </w:rPr>
        <w:t>promoting the candidate and their personal qualities</w:t>
      </w:r>
    </w:p>
    <w:p w14:paraId="286439E0" w14:textId="5412B79C" w:rsidR="7393D88A" w:rsidRDefault="7393D88A" w:rsidP="3EEF935C">
      <w:pPr>
        <w:pStyle w:val="ListParagraph"/>
        <w:rPr>
          <w:rFonts w:ascii="Nunito Sans" w:eastAsia="Nunito Sans" w:hAnsi="Nunito Sans" w:cs="Nunito Sans"/>
        </w:rPr>
      </w:pPr>
      <w:r w:rsidRPr="270750E3">
        <w:rPr>
          <w:rFonts w:ascii="Nunito Sans" w:eastAsia="Nunito Sans" w:hAnsi="Nunito Sans" w:cs="Nunito Sans"/>
        </w:rPr>
        <w:t>reinforcing the strengths</w:t>
      </w:r>
      <w:r w:rsidR="6FD85809" w:rsidRPr="270750E3">
        <w:rPr>
          <w:rFonts w:ascii="Nunito Sans" w:eastAsia="Nunito Sans" w:hAnsi="Nunito Sans" w:cs="Nunito Sans"/>
        </w:rPr>
        <w:t xml:space="preserve"> and ideas</w:t>
      </w:r>
      <w:r w:rsidRPr="270750E3">
        <w:rPr>
          <w:rFonts w:ascii="Nunito Sans" w:eastAsia="Nunito Sans" w:hAnsi="Nunito Sans" w:cs="Nunito Sans"/>
        </w:rPr>
        <w:t xml:space="preserve"> of the political party </w:t>
      </w:r>
    </w:p>
    <w:p w14:paraId="62C99C94" w14:textId="0A5EB15A" w:rsidR="0439947B" w:rsidRDefault="0439947B" w:rsidP="270750E3">
      <w:pPr>
        <w:pStyle w:val="ListParagraph"/>
        <w:rPr>
          <w:rFonts w:ascii="Nunito Sans" w:eastAsia="Nunito Sans" w:hAnsi="Nunito Sans" w:cs="Nunito Sans"/>
        </w:rPr>
      </w:pPr>
      <w:r w:rsidRPr="270750E3">
        <w:rPr>
          <w:rFonts w:ascii="Nunito Sans" w:eastAsia="Nunito Sans" w:hAnsi="Nunito Sans" w:cs="Nunito Sans"/>
        </w:rPr>
        <w:t>appealing to the values and beliefs of the voter themselves</w:t>
      </w:r>
    </w:p>
    <w:p w14:paraId="308636AC" w14:textId="35D726E5" w:rsidR="7393D88A" w:rsidRDefault="7393D88A" w:rsidP="3EEF935C">
      <w:pPr>
        <w:pStyle w:val="ListParagraph"/>
        <w:rPr>
          <w:rFonts w:ascii="Nunito Sans" w:eastAsia="Nunito Sans" w:hAnsi="Nunito Sans" w:cs="Nunito Sans"/>
        </w:rPr>
      </w:pPr>
      <w:r w:rsidRPr="3EEF935C">
        <w:rPr>
          <w:rFonts w:ascii="Nunito Sans" w:eastAsia="Nunito Sans" w:hAnsi="Nunito Sans" w:cs="Nunito Sans"/>
        </w:rPr>
        <w:t xml:space="preserve">drawing attention to the weaknesses or shortcomings of the opposing political parties </w:t>
      </w:r>
    </w:p>
    <w:p w14:paraId="32537605" w14:textId="69ABB3DD" w:rsidR="00B503D6" w:rsidRDefault="00C30055" w:rsidP="3EEF935C">
      <w:pPr>
        <w:pStyle w:val="Heading2"/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</w:rPr>
        <w:br w:type="column"/>
      </w:r>
      <w:r w:rsidR="00872154">
        <w:rPr>
          <w:rFonts w:ascii="Nunito Sans" w:eastAsia="Nunito Sans" w:hAnsi="Nunito Sans" w:cs="Nunito Sans"/>
        </w:rPr>
        <w:lastRenderedPageBreak/>
        <w:t>Design brief</w:t>
      </w:r>
    </w:p>
    <w:p w14:paraId="2E561C4B" w14:textId="434ACFA5" w:rsidR="000225D2" w:rsidRPr="00872154" w:rsidRDefault="00872154" w:rsidP="000225D2">
      <w:pPr>
        <w:rPr>
          <w:rFonts w:ascii="Nunito Sans" w:hAnsi="Nunito Sans"/>
        </w:rPr>
      </w:pPr>
      <w:r>
        <w:rPr>
          <w:rFonts w:ascii="Nunito Sans" w:hAnsi="Nunito Sans"/>
        </w:rPr>
        <w:t>Use this table to help you plan your advertis</w:t>
      </w:r>
      <w:r w:rsidR="00BA56B6">
        <w:rPr>
          <w:rFonts w:ascii="Nunito Sans" w:hAnsi="Nunito Sans"/>
        </w:rPr>
        <w:t>e</w:t>
      </w:r>
      <w:r>
        <w:rPr>
          <w:rFonts w:ascii="Nunito Sans" w:hAnsi="Nunito Sans"/>
        </w:rPr>
        <w:t>ment</w:t>
      </w:r>
      <w:r w:rsidR="00BA56B6">
        <w:rPr>
          <w:rFonts w:ascii="Nunito Sans" w:hAnsi="Nunito Sans"/>
        </w:rPr>
        <w:t>.</w:t>
      </w:r>
    </w:p>
    <w:tbl>
      <w:tblPr>
        <w:tblStyle w:val="TableGrid"/>
        <w:tblW w:w="9776" w:type="dxa"/>
        <w:tblLayout w:type="fixed"/>
        <w:tblLook w:val="06A0" w:firstRow="1" w:lastRow="0" w:firstColumn="1" w:lastColumn="0" w:noHBand="1" w:noVBand="1"/>
      </w:tblPr>
      <w:tblGrid>
        <w:gridCol w:w="2224"/>
        <w:gridCol w:w="7552"/>
      </w:tblGrid>
      <w:tr w:rsidR="006436CB" w14:paraId="3F5F35AB" w14:textId="77777777" w:rsidTr="00C862C4">
        <w:trPr>
          <w:trHeight w:val="300"/>
        </w:trPr>
        <w:tc>
          <w:tcPr>
            <w:tcW w:w="2224" w:type="dxa"/>
          </w:tcPr>
          <w:p w14:paraId="7F7CB5A5" w14:textId="00CF5DC2" w:rsidR="006436CB" w:rsidRDefault="006436CB" w:rsidP="3EEF935C">
            <w:pPr>
              <w:rPr>
                <w:rFonts w:ascii="Nunito Sans" w:eastAsia="Nunito Sans" w:hAnsi="Nunito Sans" w:cs="Nunito Sans"/>
              </w:rPr>
            </w:pPr>
            <w:r w:rsidRPr="3EEF935C">
              <w:rPr>
                <w:rFonts w:ascii="Nunito Sans" w:eastAsia="Nunito Sans" w:hAnsi="Nunito Sans" w:cs="Nunito Sans"/>
              </w:rPr>
              <w:t>Who will th</w:t>
            </w:r>
            <w:r w:rsidR="008E0B19">
              <w:rPr>
                <w:rFonts w:ascii="Nunito Sans" w:eastAsia="Nunito Sans" w:hAnsi="Nunito Sans" w:cs="Nunito Sans"/>
              </w:rPr>
              <w:t>e</w:t>
            </w:r>
            <w:r w:rsidRPr="3EEF935C">
              <w:rPr>
                <w:rFonts w:ascii="Nunito Sans" w:eastAsia="Nunito Sans" w:hAnsi="Nunito Sans" w:cs="Nunito Sans"/>
              </w:rPr>
              <w:t xml:space="preserve"> ad target?</w:t>
            </w:r>
          </w:p>
        </w:tc>
        <w:tc>
          <w:tcPr>
            <w:tcW w:w="7552" w:type="dxa"/>
          </w:tcPr>
          <w:p w14:paraId="11ABF258" w14:textId="5DB3FA58" w:rsidR="006436CB" w:rsidRDefault="006436CB" w:rsidP="3EEF935C">
            <w:pPr>
              <w:rPr>
                <w:rFonts w:ascii="Nunito Sans" w:eastAsia="Nunito Sans" w:hAnsi="Nunito Sans" w:cs="Nunito Sans"/>
              </w:rPr>
            </w:pPr>
          </w:p>
        </w:tc>
      </w:tr>
      <w:tr w:rsidR="00FB67AE" w14:paraId="15C53F2E" w14:textId="77777777" w:rsidTr="00C862C4">
        <w:trPr>
          <w:trHeight w:val="300"/>
        </w:trPr>
        <w:tc>
          <w:tcPr>
            <w:tcW w:w="2224" w:type="dxa"/>
          </w:tcPr>
          <w:p w14:paraId="54578761" w14:textId="7B667AFD" w:rsidR="00FB67AE" w:rsidRPr="3EEF935C" w:rsidRDefault="00BF5AD1" w:rsidP="3EEF935C">
            <w:pPr>
              <w:rPr>
                <w:rFonts w:ascii="Nunito Sans" w:eastAsia="Nunito Sans" w:hAnsi="Nunito Sans" w:cs="Nunito Sans"/>
              </w:rPr>
            </w:pPr>
            <w:r>
              <w:rPr>
                <w:rFonts w:ascii="Nunito Sans" w:eastAsia="Nunito Sans" w:hAnsi="Nunito Sans" w:cs="Nunito Sans"/>
              </w:rPr>
              <w:t>Where will you put the logo for your</w:t>
            </w:r>
            <w:r w:rsidR="00FB67AE" w:rsidRPr="3EEF935C">
              <w:rPr>
                <w:rFonts w:ascii="Nunito Sans" w:eastAsia="Nunito Sans" w:hAnsi="Nunito Sans" w:cs="Nunito Sans"/>
              </w:rPr>
              <w:t xml:space="preserve"> political party?</w:t>
            </w:r>
          </w:p>
        </w:tc>
        <w:tc>
          <w:tcPr>
            <w:tcW w:w="7552" w:type="dxa"/>
          </w:tcPr>
          <w:p w14:paraId="3CF17293" w14:textId="77777777" w:rsidR="00FB67AE" w:rsidRDefault="00FB67AE" w:rsidP="3EEF935C">
            <w:pPr>
              <w:rPr>
                <w:rFonts w:ascii="Nunito Sans" w:eastAsia="Nunito Sans" w:hAnsi="Nunito Sans" w:cs="Nunito Sans"/>
              </w:rPr>
            </w:pPr>
          </w:p>
        </w:tc>
      </w:tr>
      <w:tr w:rsidR="006436CB" w14:paraId="0EA94989" w14:textId="77777777" w:rsidTr="00C862C4">
        <w:trPr>
          <w:trHeight w:val="300"/>
        </w:trPr>
        <w:tc>
          <w:tcPr>
            <w:tcW w:w="2224" w:type="dxa"/>
          </w:tcPr>
          <w:p w14:paraId="76685349" w14:textId="0EF8A7AE" w:rsidR="006436CB" w:rsidRPr="3EEF935C" w:rsidRDefault="006436CB" w:rsidP="3EEF935C">
            <w:pPr>
              <w:rPr>
                <w:rFonts w:ascii="Nunito Sans" w:eastAsia="Nunito Sans" w:hAnsi="Nunito Sans" w:cs="Nunito Sans"/>
              </w:rPr>
            </w:pPr>
            <w:r>
              <w:rPr>
                <w:rFonts w:ascii="Nunito Sans" w:eastAsia="Nunito Sans" w:hAnsi="Nunito Sans" w:cs="Nunito Sans"/>
              </w:rPr>
              <w:t>What colours will you use?</w:t>
            </w:r>
          </w:p>
        </w:tc>
        <w:tc>
          <w:tcPr>
            <w:tcW w:w="7552" w:type="dxa"/>
          </w:tcPr>
          <w:p w14:paraId="4F83CF01" w14:textId="77777777" w:rsidR="006436CB" w:rsidRPr="3EEF935C" w:rsidRDefault="006436CB" w:rsidP="3EEF935C">
            <w:pPr>
              <w:rPr>
                <w:rFonts w:ascii="Nunito Sans" w:eastAsia="Nunito Sans" w:hAnsi="Nunito Sans" w:cs="Nunito Sans"/>
              </w:rPr>
            </w:pPr>
          </w:p>
        </w:tc>
      </w:tr>
      <w:tr w:rsidR="006436CB" w14:paraId="60E7F91F" w14:textId="77777777" w:rsidTr="00C862C4">
        <w:trPr>
          <w:trHeight w:val="300"/>
        </w:trPr>
        <w:tc>
          <w:tcPr>
            <w:tcW w:w="2224" w:type="dxa"/>
          </w:tcPr>
          <w:p w14:paraId="5A36EE4A" w14:textId="5CA6A7D0" w:rsidR="006436CB" w:rsidRDefault="006436CB" w:rsidP="3EEF935C">
            <w:pPr>
              <w:rPr>
                <w:rFonts w:ascii="Nunito Sans" w:eastAsia="Nunito Sans" w:hAnsi="Nunito Sans" w:cs="Nunito Sans"/>
              </w:rPr>
            </w:pPr>
            <w:r>
              <w:rPr>
                <w:rFonts w:ascii="Nunito Sans" w:eastAsia="Nunito Sans" w:hAnsi="Nunito Sans" w:cs="Nunito Sans"/>
              </w:rPr>
              <w:t xml:space="preserve">What will be the setting for the ad? </w:t>
            </w:r>
          </w:p>
        </w:tc>
        <w:tc>
          <w:tcPr>
            <w:tcW w:w="7552" w:type="dxa"/>
          </w:tcPr>
          <w:p w14:paraId="7DE1F7AF" w14:textId="77777777" w:rsidR="006436CB" w:rsidRPr="3EEF935C" w:rsidRDefault="006436CB" w:rsidP="3EEF935C">
            <w:pPr>
              <w:rPr>
                <w:rFonts w:ascii="Nunito Sans" w:eastAsia="Nunito Sans" w:hAnsi="Nunito Sans" w:cs="Nunito Sans"/>
              </w:rPr>
            </w:pPr>
          </w:p>
        </w:tc>
      </w:tr>
      <w:tr w:rsidR="006436CB" w14:paraId="5E4CC608" w14:textId="77777777" w:rsidTr="00C862C4">
        <w:trPr>
          <w:trHeight w:val="300"/>
        </w:trPr>
        <w:tc>
          <w:tcPr>
            <w:tcW w:w="2224" w:type="dxa"/>
          </w:tcPr>
          <w:p w14:paraId="69714D5A" w14:textId="0080CADB" w:rsidR="006436CB" w:rsidRDefault="006436CB" w:rsidP="3EEF935C">
            <w:pPr>
              <w:rPr>
                <w:rFonts w:ascii="Nunito Sans" w:eastAsia="Nunito Sans" w:hAnsi="Nunito Sans" w:cs="Nunito Sans"/>
              </w:rPr>
            </w:pPr>
            <w:r>
              <w:rPr>
                <w:rFonts w:ascii="Nunito Sans" w:eastAsia="Nunito Sans" w:hAnsi="Nunito Sans" w:cs="Nunito Sans"/>
              </w:rPr>
              <w:t>What slogans will you use?</w:t>
            </w:r>
          </w:p>
        </w:tc>
        <w:tc>
          <w:tcPr>
            <w:tcW w:w="7552" w:type="dxa"/>
          </w:tcPr>
          <w:p w14:paraId="65F40ABC" w14:textId="77777777" w:rsidR="006436CB" w:rsidRPr="3EEF935C" w:rsidRDefault="006436CB" w:rsidP="3EEF935C">
            <w:pPr>
              <w:rPr>
                <w:rFonts w:ascii="Nunito Sans" w:eastAsia="Nunito Sans" w:hAnsi="Nunito Sans" w:cs="Nunito Sans"/>
              </w:rPr>
            </w:pPr>
          </w:p>
        </w:tc>
      </w:tr>
      <w:tr w:rsidR="006436CB" w14:paraId="337EA017" w14:textId="77777777" w:rsidTr="00C862C4">
        <w:trPr>
          <w:trHeight w:val="300"/>
        </w:trPr>
        <w:tc>
          <w:tcPr>
            <w:tcW w:w="2224" w:type="dxa"/>
          </w:tcPr>
          <w:p w14:paraId="31C0FD79" w14:textId="4273652A" w:rsidR="006436CB" w:rsidRDefault="006436CB" w:rsidP="3EEF935C">
            <w:pPr>
              <w:rPr>
                <w:rFonts w:ascii="Nunito Sans" w:eastAsia="Nunito Sans" w:hAnsi="Nunito Sans" w:cs="Nunito Sans"/>
              </w:rPr>
            </w:pPr>
            <w:r>
              <w:rPr>
                <w:rFonts w:ascii="Nunito Sans" w:eastAsia="Nunito Sans" w:hAnsi="Nunito Sans" w:cs="Nunito Sans"/>
              </w:rPr>
              <w:t xml:space="preserve">What will the key message be? </w:t>
            </w:r>
          </w:p>
        </w:tc>
        <w:tc>
          <w:tcPr>
            <w:tcW w:w="7552" w:type="dxa"/>
          </w:tcPr>
          <w:p w14:paraId="74F18AC3" w14:textId="0F81E772" w:rsidR="006436CB" w:rsidRDefault="006436CB" w:rsidP="3EEF935C">
            <w:pPr>
              <w:rPr>
                <w:rFonts w:ascii="Nunito Sans" w:eastAsia="Nunito Sans" w:hAnsi="Nunito Sans" w:cs="Nunito Sans"/>
              </w:rPr>
            </w:pPr>
          </w:p>
        </w:tc>
      </w:tr>
      <w:tr w:rsidR="006436CB" w14:paraId="07029FC0" w14:textId="77777777" w:rsidTr="00C862C4">
        <w:trPr>
          <w:trHeight w:val="300"/>
        </w:trPr>
        <w:tc>
          <w:tcPr>
            <w:tcW w:w="2224" w:type="dxa"/>
          </w:tcPr>
          <w:p w14:paraId="741EB058" w14:textId="437791E5" w:rsidR="006436CB" w:rsidRDefault="006436CB" w:rsidP="3EEF935C">
            <w:pPr>
              <w:rPr>
                <w:rFonts w:ascii="Nunito Sans" w:eastAsia="Nunito Sans" w:hAnsi="Nunito Sans" w:cs="Nunito Sans"/>
              </w:rPr>
            </w:pPr>
            <w:r w:rsidRPr="3EEF935C">
              <w:rPr>
                <w:rFonts w:ascii="Nunito Sans" w:eastAsia="Nunito Sans" w:hAnsi="Nunito Sans" w:cs="Nunito Sans"/>
              </w:rPr>
              <w:t>How will the ad convince voters to vote for the candidate or party?</w:t>
            </w:r>
          </w:p>
        </w:tc>
        <w:tc>
          <w:tcPr>
            <w:tcW w:w="7552" w:type="dxa"/>
          </w:tcPr>
          <w:p w14:paraId="339F72C4" w14:textId="77777777" w:rsidR="006436CB" w:rsidRDefault="006436CB" w:rsidP="3EEF935C">
            <w:pPr>
              <w:rPr>
                <w:rFonts w:ascii="Nunito Sans" w:eastAsia="Nunito Sans" w:hAnsi="Nunito Sans" w:cs="Nunito Sans"/>
              </w:rPr>
            </w:pPr>
          </w:p>
        </w:tc>
      </w:tr>
    </w:tbl>
    <w:p w14:paraId="0D44F400" w14:textId="77777777" w:rsidR="00F2371C" w:rsidRDefault="00F2371C" w:rsidP="00F2371C"/>
    <w:p w14:paraId="44D0DD68" w14:textId="4BCA7056" w:rsidR="00B666ED" w:rsidRDefault="008B5C83" w:rsidP="00F2371C">
      <w:pPr>
        <w:rPr>
          <w:rFonts w:ascii="Nunito Sans" w:eastAsia="Nunito Sans" w:hAnsi="Nunito Sans" w:cs="Nunito Sans"/>
          <w:bCs/>
          <w:color w:val="007495" w:themeColor="accent1"/>
          <w:sz w:val="28"/>
          <w:szCs w:val="28"/>
        </w:rPr>
      </w:pPr>
      <w:r w:rsidRPr="00872154">
        <w:rPr>
          <w:rFonts w:ascii="Nunito Sans" w:eastAsia="Nunito Sans" w:hAnsi="Nunito Sans" w:cs="Nunito Sans"/>
          <w:bCs/>
          <w:color w:val="007495" w:themeColor="accent1"/>
          <w:sz w:val="28"/>
          <w:szCs w:val="28"/>
        </w:rPr>
        <w:t>Roles</w:t>
      </w:r>
    </w:p>
    <w:p w14:paraId="3370C180" w14:textId="4E7030C6" w:rsidR="00C76B45" w:rsidRPr="00872154" w:rsidRDefault="00C76B45" w:rsidP="00F2371C">
      <w:pPr>
        <w:rPr>
          <w:rFonts w:ascii="Nunito Sans" w:hAnsi="Nunito Sans"/>
        </w:rPr>
      </w:pPr>
      <w:r>
        <w:rPr>
          <w:rFonts w:ascii="Nunito Sans" w:hAnsi="Nunito Sans"/>
        </w:rPr>
        <w:t xml:space="preserve">Use this table to </w:t>
      </w:r>
      <w:r w:rsidR="005E2A87">
        <w:rPr>
          <w:rFonts w:ascii="Nunito Sans" w:hAnsi="Nunito Sans"/>
        </w:rPr>
        <w:t>allocate group member responsibilities</w:t>
      </w:r>
      <w:r>
        <w:rPr>
          <w:rFonts w:ascii="Nunito Sans" w:hAnsi="Nunito Sans"/>
        </w:rPr>
        <w:t>.</w:t>
      </w:r>
      <w:r w:rsidR="00872154">
        <w:rPr>
          <w:rFonts w:ascii="Nunito Sans" w:hAnsi="Nunito Sans"/>
        </w:rPr>
        <w:t xml:space="preserve"> Depending on the size of your group, </w:t>
      </w:r>
      <w:r w:rsidR="0062595D">
        <w:rPr>
          <w:rFonts w:ascii="Nunito Sans" w:hAnsi="Nunito Sans"/>
        </w:rPr>
        <w:t>some roles may need to be shared</w:t>
      </w:r>
      <w:r w:rsidR="003155AE">
        <w:rPr>
          <w:rFonts w:ascii="Nunito Sans" w:hAnsi="Nunito Sans"/>
        </w:rPr>
        <w:t>.</w:t>
      </w:r>
      <w:r w:rsidR="00B677DF">
        <w:rPr>
          <w:rFonts w:ascii="Nunito Sans" w:hAnsi="Nunito Sans"/>
        </w:rPr>
        <w:t xml:space="preserve"> </w:t>
      </w:r>
      <w:r w:rsidR="006054DC">
        <w:rPr>
          <w:rFonts w:ascii="Nunito Sans" w:hAnsi="Nunito Sans"/>
        </w:rPr>
        <w:t xml:space="preserve">It is still the responsibility of all team members to contribute </w:t>
      </w:r>
      <w:r w:rsidR="00433357">
        <w:rPr>
          <w:rFonts w:ascii="Nunito Sans" w:hAnsi="Nunito Sans"/>
        </w:rPr>
        <w:t>to the creation of your political campaign.</w:t>
      </w:r>
      <w:r>
        <w:rPr>
          <w:rFonts w:ascii="Nunito Sans" w:hAnsi="Nunito Sans"/>
        </w:rPr>
        <w:t xml:space="preserve"> 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410"/>
        <w:gridCol w:w="2268"/>
        <w:gridCol w:w="2268"/>
      </w:tblGrid>
      <w:tr w:rsidR="005E2A87" w14:paraId="4C94E93F" w14:textId="4D46C9C0" w:rsidTr="00F0745C">
        <w:trPr>
          <w:trHeight w:val="272"/>
        </w:trPr>
        <w:tc>
          <w:tcPr>
            <w:tcW w:w="1135" w:type="dxa"/>
          </w:tcPr>
          <w:p w14:paraId="3D742675" w14:textId="570D4EB3" w:rsidR="005E2A87" w:rsidRPr="00A44B47" w:rsidRDefault="005E2A87" w:rsidP="005E2A87">
            <w:pPr>
              <w:pStyle w:val="Introduction"/>
              <w:spacing w:after="120"/>
              <w:jc w:val="center"/>
              <w:rPr>
                <w:rFonts w:ascii="Nunito Sans" w:hAnsi="Nunito Sans"/>
                <w:b/>
                <w:bCs/>
                <w:sz w:val="21"/>
                <w:szCs w:val="21"/>
              </w:rPr>
            </w:pPr>
            <w:r>
              <w:rPr>
                <w:rFonts w:ascii="Nunito Sans" w:hAnsi="Nunito Sans"/>
                <w:b/>
                <w:bCs/>
                <w:sz w:val="21"/>
                <w:szCs w:val="21"/>
              </w:rPr>
              <w:t>Role</w:t>
            </w:r>
          </w:p>
        </w:tc>
        <w:tc>
          <w:tcPr>
            <w:tcW w:w="2126" w:type="dxa"/>
          </w:tcPr>
          <w:p w14:paraId="1A370DCE" w14:textId="7F777EC3" w:rsidR="005E2A87" w:rsidRPr="00A44B47" w:rsidRDefault="005E2A87" w:rsidP="005E2A87">
            <w:pPr>
              <w:pStyle w:val="Introduction"/>
              <w:spacing w:after="120"/>
              <w:jc w:val="center"/>
              <w:rPr>
                <w:rFonts w:ascii="Nunito Sans" w:hAnsi="Nunito Sans"/>
                <w:b/>
                <w:bCs/>
                <w:sz w:val="21"/>
                <w:szCs w:val="21"/>
              </w:rPr>
            </w:pPr>
            <w:r w:rsidRPr="00A44B47">
              <w:rPr>
                <w:rFonts w:ascii="Nunito Sans" w:hAnsi="Nunito Sans"/>
                <w:b/>
                <w:bCs/>
                <w:sz w:val="21"/>
                <w:szCs w:val="21"/>
              </w:rPr>
              <w:t>Party leader</w:t>
            </w:r>
          </w:p>
        </w:tc>
        <w:tc>
          <w:tcPr>
            <w:tcW w:w="2410" w:type="dxa"/>
          </w:tcPr>
          <w:p w14:paraId="2BF42C39" w14:textId="2646EDF6" w:rsidR="005E2A87" w:rsidRPr="00A44B47" w:rsidRDefault="005E2A87" w:rsidP="005E2A87">
            <w:pPr>
              <w:pStyle w:val="Introduction"/>
              <w:spacing w:after="120"/>
              <w:jc w:val="center"/>
              <w:rPr>
                <w:rFonts w:ascii="Nunito Sans" w:hAnsi="Nunito Sans"/>
                <w:b/>
                <w:bCs/>
                <w:sz w:val="21"/>
                <w:szCs w:val="21"/>
              </w:rPr>
            </w:pPr>
            <w:r w:rsidRPr="00A44B47">
              <w:rPr>
                <w:rFonts w:ascii="Nunito Sans" w:hAnsi="Nunito Sans"/>
                <w:b/>
                <w:bCs/>
                <w:sz w:val="21"/>
                <w:szCs w:val="21"/>
              </w:rPr>
              <w:t>Chief advisor</w:t>
            </w:r>
          </w:p>
        </w:tc>
        <w:tc>
          <w:tcPr>
            <w:tcW w:w="2268" w:type="dxa"/>
          </w:tcPr>
          <w:p w14:paraId="515158C1" w14:textId="0A23B83C" w:rsidR="005E2A87" w:rsidRPr="00A44B47" w:rsidRDefault="005E2A87" w:rsidP="005E2A87">
            <w:pPr>
              <w:pStyle w:val="Introduction"/>
              <w:spacing w:after="120"/>
              <w:jc w:val="center"/>
              <w:rPr>
                <w:rFonts w:ascii="Nunito Sans" w:hAnsi="Nunito Sans"/>
                <w:b/>
                <w:bCs/>
                <w:sz w:val="21"/>
                <w:szCs w:val="21"/>
              </w:rPr>
            </w:pPr>
            <w:r>
              <w:rPr>
                <w:rFonts w:ascii="Nunito Sans" w:hAnsi="Nunito Sans"/>
                <w:b/>
                <w:bCs/>
                <w:sz w:val="21"/>
                <w:szCs w:val="21"/>
              </w:rPr>
              <w:t>Campaign manager</w:t>
            </w:r>
          </w:p>
        </w:tc>
        <w:tc>
          <w:tcPr>
            <w:tcW w:w="2268" w:type="dxa"/>
          </w:tcPr>
          <w:p w14:paraId="2FB6AD22" w14:textId="175F7C50" w:rsidR="005E2A87" w:rsidRDefault="005E2A87" w:rsidP="005E2A87">
            <w:pPr>
              <w:pStyle w:val="Introduction"/>
              <w:spacing w:after="120"/>
              <w:jc w:val="center"/>
              <w:rPr>
                <w:rFonts w:ascii="Nunito Sans" w:hAnsi="Nunito Sans"/>
                <w:b/>
                <w:bCs/>
                <w:sz w:val="21"/>
                <w:szCs w:val="21"/>
              </w:rPr>
            </w:pPr>
            <w:r>
              <w:rPr>
                <w:rFonts w:ascii="Nunito Sans" w:hAnsi="Nunito Sans"/>
                <w:b/>
                <w:bCs/>
                <w:sz w:val="21"/>
                <w:szCs w:val="21"/>
              </w:rPr>
              <w:t>Public relations</w:t>
            </w:r>
            <w:r w:rsidRPr="00A44B47">
              <w:rPr>
                <w:rFonts w:ascii="Nunito Sans" w:hAnsi="Nunito Sans"/>
                <w:b/>
                <w:bCs/>
                <w:sz w:val="21"/>
                <w:szCs w:val="21"/>
              </w:rPr>
              <w:t xml:space="preserve"> officer</w:t>
            </w:r>
          </w:p>
        </w:tc>
      </w:tr>
      <w:tr w:rsidR="005E2A87" w14:paraId="2B417522" w14:textId="29C521AB" w:rsidTr="005A11F5">
        <w:trPr>
          <w:cantSplit/>
          <w:trHeight w:val="1658"/>
        </w:trPr>
        <w:tc>
          <w:tcPr>
            <w:tcW w:w="1135" w:type="dxa"/>
          </w:tcPr>
          <w:p w14:paraId="271EEE8E" w14:textId="77777777" w:rsidR="005A11F5" w:rsidRDefault="005A11F5" w:rsidP="005A11F5">
            <w:pPr>
              <w:pStyle w:val="Introduction"/>
              <w:spacing w:after="120"/>
              <w:jc w:val="center"/>
              <w:rPr>
                <w:rFonts w:ascii="Nunito Sans" w:hAnsi="Nunito Sans"/>
                <w:b/>
                <w:bCs/>
                <w:sz w:val="21"/>
                <w:szCs w:val="21"/>
              </w:rPr>
            </w:pPr>
          </w:p>
          <w:p w14:paraId="24AD5630" w14:textId="77777777" w:rsidR="005A11F5" w:rsidRDefault="005A11F5" w:rsidP="005A11F5">
            <w:pPr>
              <w:pStyle w:val="Introduction"/>
              <w:spacing w:after="120"/>
              <w:jc w:val="center"/>
              <w:rPr>
                <w:rFonts w:ascii="Nunito Sans" w:hAnsi="Nunito Sans"/>
                <w:b/>
                <w:bCs/>
                <w:sz w:val="21"/>
                <w:szCs w:val="21"/>
              </w:rPr>
            </w:pPr>
          </w:p>
          <w:p w14:paraId="1AA47019" w14:textId="3167758F" w:rsidR="005A11F5" w:rsidRPr="006D14C0" w:rsidRDefault="00D81383" w:rsidP="005A11F5">
            <w:pPr>
              <w:pStyle w:val="Introduction"/>
              <w:spacing w:after="120"/>
              <w:jc w:val="center"/>
              <w:rPr>
                <w:rFonts w:ascii="Nunito Sans" w:hAnsi="Nunito Sans"/>
                <w:b/>
                <w:bCs/>
                <w:sz w:val="21"/>
                <w:szCs w:val="21"/>
              </w:rPr>
            </w:pPr>
            <w:r>
              <w:rPr>
                <w:rFonts w:ascii="Nunito Sans" w:hAnsi="Nunito Sans"/>
                <w:b/>
                <w:bCs/>
                <w:sz w:val="21"/>
                <w:szCs w:val="21"/>
              </w:rPr>
              <w:t>Tasks</w:t>
            </w:r>
          </w:p>
        </w:tc>
        <w:tc>
          <w:tcPr>
            <w:tcW w:w="2126" w:type="dxa"/>
          </w:tcPr>
          <w:p w14:paraId="4530CA7A" w14:textId="77777777" w:rsidR="005E2A87" w:rsidRDefault="005E2A87" w:rsidP="005E2A87">
            <w:pPr>
              <w:pStyle w:val="Introduction"/>
              <w:spacing w:after="120"/>
              <w:rPr>
                <w:rFonts w:ascii="Nunito Sans" w:hAnsi="Nunito Sans"/>
                <w:sz w:val="21"/>
                <w:szCs w:val="21"/>
              </w:rPr>
            </w:pPr>
            <w:r>
              <w:rPr>
                <w:rFonts w:ascii="Nunito Sans" w:hAnsi="Nunito Sans"/>
                <w:sz w:val="21"/>
                <w:szCs w:val="21"/>
              </w:rPr>
              <w:t>Face of the campaign.</w:t>
            </w:r>
          </w:p>
          <w:p w14:paraId="7BD473BF" w14:textId="77777777" w:rsidR="005E2A87" w:rsidRDefault="005E2A87" w:rsidP="005E2A87">
            <w:pPr>
              <w:pStyle w:val="Introduction"/>
              <w:spacing w:after="120"/>
              <w:rPr>
                <w:rFonts w:ascii="Nunito Sans" w:hAnsi="Nunito Sans"/>
                <w:sz w:val="21"/>
                <w:szCs w:val="21"/>
              </w:rPr>
            </w:pPr>
            <w:r>
              <w:rPr>
                <w:rFonts w:ascii="Nunito Sans" w:hAnsi="Nunito Sans"/>
                <w:sz w:val="21"/>
                <w:szCs w:val="21"/>
              </w:rPr>
              <w:t>Final decision-maker.</w:t>
            </w:r>
          </w:p>
          <w:p w14:paraId="6E126C11" w14:textId="206966E4" w:rsidR="005E2A87" w:rsidRDefault="005E2A87" w:rsidP="005E2A87">
            <w:pPr>
              <w:pStyle w:val="Introduction"/>
              <w:spacing w:after="120"/>
              <w:rPr>
                <w:rFonts w:ascii="Nunito Sans" w:hAnsi="Nunito Sans"/>
                <w:sz w:val="21"/>
                <w:szCs w:val="21"/>
              </w:rPr>
            </w:pPr>
            <w:r>
              <w:rPr>
                <w:rFonts w:ascii="Nunito Sans" w:hAnsi="Nunito Sans"/>
                <w:sz w:val="21"/>
                <w:szCs w:val="21"/>
              </w:rPr>
              <w:t>Presents the ad to the class.</w:t>
            </w:r>
          </w:p>
        </w:tc>
        <w:tc>
          <w:tcPr>
            <w:tcW w:w="2410" w:type="dxa"/>
          </w:tcPr>
          <w:p w14:paraId="069D0017" w14:textId="77777777" w:rsidR="005E2A87" w:rsidRDefault="005E2A87" w:rsidP="005E2A87">
            <w:pPr>
              <w:pStyle w:val="Introduction"/>
              <w:spacing w:after="120"/>
              <w:rPr>
                <w:rFonts w:ascii="Nunito Sans" w:hAnsi="Nunito Sans"/>
                <w:sz w:val="21"/>
                <w:szCs w:val="21"/>
              </w:rPr>
            </w:pPr>
            <w:r>
              <w:rPr>
                <w:rFonts w:ascii="Nunito Sans" w:hAnsi="Nunito Sans"/>
                <w:sz w:val="21"/>
                <w:szCs w:val="21"/>
              </w:rPr>
              <w:t>Writes the design brief.</w:t>
            </w:r>
          </w:p>
          <w:p w14:paraId="50191BDD" w14:textId="77777777" w:rsidR="005E2A87" w:rsidRDefault="005E2A87" w:rsidP="005E2A87">
            <w:pPr>
              <w:pStyle w:val="Introduction"/>
              <w:spacing w:after="120"/>
              <w:rPr>
                <w:rFonts w:ascii="Nunito Sans" w:hAnsi="Nunito Sans"/>
                <w:sz w:val="21"/>
                <w:szCs w:val="21"/>
              </w:rPr>
            </w:pPr>
            <w:r>
              <w:rPr>
                <w:rFonts w:ascii="Nunito Sans" w:hAnsi="Nunito Sans"/>
                <w:sz w:val="21"/>
                <w:szCs w:val="21"/>
              </w:rPr>
              <w:t>Checks that the ad includes all necessary information.</w:t>
            </w:r>
          </w:p>
          <w:p w14:paraId="316D379D" w14:textId="6E4EDF40" w:rsidR="005E2A87" w:rsidRDefault="005E2A87" w:rsidP="005E2A87">
            <w:pPr>
              <w:pStyle w:val="Introduction"/>
              <w:spacing w:after="120"/>
              <w:rPr>
                <w:rFonts w:ascii="Nunito Sans" w:hAnsi="Nunito Sans"/>
                <w:sz w:val="21"/>
                <w:szCs w:val="21"/>
              </w:rPr>
            </w:pPr>
            <w:r>
              <w:rPr>
                <w:rFonts w:ascii="Nunito Sans" w:hAnsi="Nunito Sans"/>
                <w:sz w:val="21"/>
                <w:szCs w:val="21"/>
              </w:rPr>
              <w:t xml:space="preserve">Ensures the ad is targeting the right audience.  </w:t>
            </w:r>
          </w:p>
        </w:tc>
        <w:tc>
          <w:tcPr>
            <w:tcW w:w="2268" w:type="dxa"/>
          </w:tcPr>
          <w:p w14:paraId="62D77EA7" w14:textId="77777777" w:rsidR="005E2A87" w:rsidRDefault="005E2A87" w:rsidP="005E2A87">
            <w:pPr>
              <w:pStyle w:val="Introduction"/>
              <w:spacing w:after="120"/>
              <w:rPr>
                <w:rFonts w:ascii="Nunito Sans" w:hAnsi="Nunito Sans"/>
                <w:sz w:val="21"/>
                <w:szCs w:val="21"/>
              </w:rPr>
            </w:pPr>
            <w:r>
              <w:rPr>
                <w:rFonts w:ascii="Nunito Sans" w:hAnsi="Nunito Sans"/>
                <w:sz w:val="21"/>
                <w:szCs w:val="21"/>
              </w:rPr>
              <w:t>Makes design decisions to create the ad.</w:t>
            </w:r>
          </w:p>
          <w:p w14:paraId="45FB5548" w14:textId="0022B5CC" w:rsidR="005E2A87" w:rsidRDefault="005E2A87" w:rsidP="005E2A87">
            <w:pPr>
              <w:pStyle w:val="Introduction"/>
              <w:spacing w:after="120"/>
              <w:rPr>
                <w:rFonts w:ascii="Nunito Sans" w:hAnsi="Nunito Sans"/>
                <w:sz w:val="21"/>
                <w:szCs w:val="21"/>
              </w:rPr>
            </w:pPr>
            <w:r>
              <w:rPr>
                <w:rFonts w:ascii="Nunito Sans" w:hAnsi="Nunito Sans"/>
                <w:sz w:val="21"/>
                <w:szCs w:val="21"/>
              </w:rPr>
              <w:t>Listens to advice from other members of staff.</w:t>
            </w:r>
          </w:p>
        </w:tc>
        <w:tc>
          <w:tcPr>
            <w:tcW w:w="2268" w:type="dxa"/>
          </w:tcPr>
          <w:p w14:paraId="4EA50084" w14:textId="77777777" w:rsidR="005E2A87" w:rsidRDefault="005E2A87" w:rsidP="005E2A87">
            <w:pPr>
              <w:pStyle w:val="Introduction"/>
              <w:spacing w:after="120"/>
              <w:rPr>
                <w:rFonts w:ascii="Nunito Sans" w:hAnsi="Nunito Sans"/>
                <w:sz w:val="21"/>
                <w:szCs w:val="21"/>
              </w:rPr>
            </w:pPr>
            <w:r>
              <w:rPr>
                <w:rFonts w:ascii="Nunito Sans" w:hAnsi="Nunito Sans"/>
                <w:sz w:val="21"/>
                <w:szCs w:val="21"/>
              </w:rPr>
              <w:t>Suggests ideas for slogans and written elements of the ad.</w:t>
            </w:r>
          </w:p>
          <w:p w14:paraId="0AA95732" w14:textId="2B11A4A4" w:rsidR="005E2A87" w:rsidRDefault="005E2A87" w:rsidP="005E2A87">
            <w:pPr>
              <w:pStyle w:val="Introduction"/>
              <w:spacing w:after="120"/>
              <w:rPr>
                <w:rFonts w:ascii="Nunito Sans" w:hAnsi="Nunito Sans"/>
                <w:sz w:val="21"/>
                <w:szCs w:val="21"/>
              </w:rPr>
            </w:pPr>
            <w:r>
              <w:rPr>
                <w:rFonts w:ascii="Nunito Sans" w:hAnsi="Nunito Sans"/>
                <w:sz w:val="21"/>
                <w:szCs w:val="21"/>
              </w:rPr>
              <w:t>Writes a short speech explaining why the ad will persuade the target voters.</w:t>
            </w:r>
          </w:p>
        </w:tc>
      </w:tr>
      <w:tr w:rsidR="00F0745C" w14:paraId="7F78E736" w14:textId="0EC9E86F" w:rsidTr="00F0745C">
        <w:trPr>
          <w:trHeight w:val="424"/>
        </w:trPr>
        <w:tc>
          <w:tcPr>
            <w:tcW w:w="1135" w:type="dxa"/>
            <w:shd w:val="clear" w:color="auto" w:fill="auto"/>
          </w:tcPr>
          <w:p w14:paraId="0937681B" w14:textId="04793C3E" w:rsidR="00C862C4" w:rsidRPr="00396D6A" w:rsidRDefault="00AF1A14" w:rsidP="005A11F5">
            <w:pPr>
              <w:pStyle w:val="Introduction"/>
              <w:spacing w:after="120"/>
              <w:jc w:val="center"/>
              <w:rPr>
                <w:rFonts w:ascii="Nunito Sans" w:hAnsi="Nunito Sans"/>
                <w:b/>
                <w:bCs/>
                <w:sz w:val="21"/>
                <w:szCs w:val="21"/>
              </w:rPr>
            </w:pPr>
            <w:r w:rsidRPr="00396D6A">
              <w:rPr>
                <w:rFonts w:ascii="Nunito Sans" w:hAnsi="Nunito Sans"/>
                <w:b/>
                <w:bCs/>
                <w:sz w:val="21"/>
                <w:szCs w:val="21"/>
              </w:rPr>
              <w:t>Group member</w:t>
            </w:r>
          </w:p>
        </w:tc>
        <w:tc>
          <w:tcPr>
            <w:tcW w:w="2126" w:type="dxa"/>
          </w:tcPr>
          <w:p w14:paraId="3F3136C0" w14:textId="77777777" w:rsidR="00C862C4" w:rsidRDefault="00C862C4" w:rsidP="00302C55">
            <w:pPr>
              <w:pStyle w:val="Introduction"/>
              <w:spacing w:after="120"/>
              <w:rPr>
                <w:rFonts w:ascii="Nunito Sans" w:hAnsi="Nunito Sans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0E0280C" w14:textId="77777777" w:rsidR="00C862C4" w:rsidRDefault="00C862C4" w:rsidP="00302C55">
            <w:pPr>
              <w:pStyle w:val="Introduction"/>
              <w:spacing w:after="120"/>
              <w:rPr>
                <w:rFonts w:ascii="Nunito Sans" w:hAnsi="Nunito Sans"/>
                <w:sz w:val="21"/>
                <w:szCs w:val="21"/>
              </w:rPr>
            </w:pPr>
          </w:p>
          <w:p w14:paraId="2DA1839D" w14:textId="613B68D2" w:rsidR="00AF1A14" w:rsidRDefault="00AF1A14" w:rsidP="00302C55">
            <w:pPr>
              <w:pStyle w:val="Introduction"/>
              <w:spacing w:after="120"/>
              <w:rPr>
                <w:rFonts w:ascii="Nunito Sans" w:hAnsi="Nunito Sans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842F388" w14:textId="77777777" w:rsidR="00C862C4" w:rsidRDefault="00C862C4" w:rsidP="00302C55">
            <w:pPr>
              <w:pStyle w:val="Introduction"/>
              <w:spacing w:after="120"/>
              <w:rPr>
                <w:rFonts w:ascii="Nunito Sans" w:hAnsi="Nunito Sans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2E6B314" w14:textId="77777777" w:rsidR="00C862C4" w:rsidRDefault="00C862C4" w:rsidP="00302C55">
            <w:pPr>
              <w:pStyle w:val="Introduction"/>
              <w:spacing w:after="120"/>
              <w:rPr>
                <w:rFonts w:ascii="Nunito Sans" w:hAnsi="Nunito Sans"/>
                <w:sz w:val="21"/>
                <w:szCs w:val="21"/>
              </w:rPr>
            </w:pPr>
          </w:p>
        </w:tc>
      </w:tr>
    </w:tbl>
    <w:p w14:paraId="43CEB336" w14:textId="1FAA1933" w:rsidR="002B40C7" w:rsidRPr="00715806" w:rsidRDefault="002B40C7" w:rsidP="00302C55">
      <w:pPr>
        <w:pStyle w:val="Introduction"/>
        <w:spacing w:after="120"/>
        <w:rPr>
          <w:rFonts w:ascii="Nunito Sans" w:hAnsi="Nunito Sans"/>
          <w:sz w:val="21"/>
          <w:szCs w:val="21"/>
        </w:rPr>
      </w:pPr>
    </w:p>
    <w:sectPr w:rsidR="002B40C7" w:rsidRPr="00715806" w:rsidSect="000E58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56" w:right="1558" w:bottom="709" w:left="1440" w:header="569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3DCC6" w14:textId="77777777" w:rsidR="00A51CA4" w:rsidRDefault="00A51CA4" w:rsidP="00412C93">
      <w:pPr>
        <w:spacing w:after="0" w:line="240" w:lineRule="auto"/>
      </w:pPr>
      <w:r>
        <w:separator/>
      </w:r>
    </w:p>
  </w:endnote>
  <w:endnote w:type="continuationSeparator" w:id="0">
    <w:p w14:paraId="40393BD5" w14:textId="77777777" w:rsidR="00A51CA4" w:rsidRDefault="00A51CA4" w:rsidP="00412C93">
      <w:pPr>
        <w:spacing w:after="0" w:line="240" w:lineRule="auto"/>
      </w:pPr>
      <w:r>
        <w:continuationSeparator/>
      </w:r>
    </w:p>
  </w:endnote>
  <w:endnote w:type="continuationNotice" w:id="1">
    <w:p w14:paraId="521DB9A0" w14:textId="77777777" w:rsidR="00A51CA4" w:rsidRDefault="00A51C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2C4B" w14:textId="77777777" w:rsidR="00E001D4" w:rsidRDefault="00E001D4" w:rsidP="00E001D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2497BDF" wp14:editId="1821E7B7">
              <wp:simplePos x="0" y="0"/>
              <wp:positionH relativeFrom="column">
                <wp:posOffset>0</wp:posOffset>
              </wp:positionH>
              <wp:positionV relativeFrom="paragraph">
                <wp:posOffset>74559</wp:posOffset>
              </wp:positionV>
              <wp:extent cx="5718762" cy="0"/>
              <wp:effectExtent l="0" t="0" r="158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876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 w14:anchorId="05685F32">
            <v:line id="Straight Connector 2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ced2cd [3212]" strokeweight="1pt" from="0,5.85pt" to="450.3pt,5.85pt" w14:anchorId="6EBC4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"/>
          </w:pict>
        </mc:Fallback>
      </mc:AlternateContent>
    </w:r>
  </w:p>
  <w:p w14:paraId="203F0AA8" w14:textId="7C4F2B0A" w:rsidR="00412C93" w:rsidRPr="00E001D4" w:rsidRDefault="00E001D4" w:rsidP="00412C93">
    <w:pPr>
      <w:pStyle w:val="Footer"/>
      <w:tabs>
        <w:tab w:val="clear" w:pos="4513"/>
      </w:tabs>
      <w:rPr>
        <w:color w:val="676365" w:themeColor="text1" w:themeTint="BF"/>
        <w:sz w:val="16"/>
        <w:szCs w:val="16"/>
      </w:rPr>
    </w:pPr>
    <w:r w:rsidRPr="00341D33">
      <w:rPr>
        <w:color w:val="676365" w:themeColor="text1" w:themeTint="BF"/>
        <w:sz w:val="16"/>
        <w:szCs w:val="16"/>
      </w:rPr>
      <w:tab/>
      <w:t xml:space="preserve">Teach &gt; Classroom activities &gt; </w:t>
    </w:r>
    <w:r w:rsidR="00BA56B6">
      <w:rPr>
        <w:color w:val="676365" w:themeColor="text1" w:themeTint="BF"/>
        <w:sz w:val="16"/>
        <w:szCs w:val="16"/>
      </w:rPr>
      <w:t>Parliament and its people</w:t>
    </w:r>
    <w:r w:rsidRPr="00341D33">
      <w:rPr>
        <w:color w:val="676365" w:themeColor="text1" w:themeTint="BF"/>
        <w:sz w:val="16"/>
        <w:szCs w:val="16"/>
      </w:rPr>
      <w:t xml:space="preserve"> &gt; </w:t>
    </w:r>
    <w:r w:rsidR="00985DBC" w:rsidRPr="008E0143">
      <w:rPr>
        <w:rFonts w:ascii="Nunito Sans" w:hAnsi="Nunito Sans"/>
        <w:color w:val="676365" w:themeColor="text1" w:themeTint="BF"/>
        <w:sz w:val="16"/>
        <w:szCs w:val="16"/>
      </w:rPr>
      <w:softHyphen/>
    </w:r>
    <w:r w:rsidR="00985DBC" w:rsidRPr="008E0143">
      <w:rPr>
        <w:rFonts w:ascii="Nunito Sans" w:hAnsi="Nunito Sans"/>
        <w:color w:val="676365" w:themeColor="text1" w:themeTint="BF"/>
        <w:sz w:val="16"/>
        <w:szCs w:val="16"/>
      </w:rPr>
      <w:softHyphen/>
      <w:t>Run an election campaign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0CCF" w14:textId="77777777" w:rsidR="00337D9F" w:rsidRDefault="00337D9F" w:rsidP="00337D9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AACF62" wp14:editId="0EE29E8C">
              <wp:simplePos x="0" y="0"/>
              <wp:positionH relativeFrom="column">
                <wp:posOffset>0</wp:posOffset>
              </wp:positionH>
              <wp:positionV relativeFrom="paragraph">
                <wp:posOffset>74559</wp:posOffset>
              </wp:positionV>
              <wp:extent cx="5718762" cy="0"/>
              <wp:effectExtent l="0" t="0" r="158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876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 w14:anchorId="1459E6C5">
            <v:line id="Straight Connector 8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ced2cd [3212]" strokeweight="1pt" from="0,5.85pt" to="450.3pt,5.85pt" w14:anchorId="6609BF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"/>
          </w:pict>
        </mc:Fallback>
      </mc:AlternateContent>
    </w:r>
  </w:p>
  <w:p w14:paraId="46EC4AA0" w14:textId="0A03281C" w:rsidR="00337D9F" w:rsidRPr="008E0143" w:rsidRDefault="00985DBC" w:rsidP="00985DBC">
    <w:pPr>
      <w:pStyle w:val="Footer"/>
      <w:tabs>
        <w:tab w:val="clear" w:pos="4513"/>
      </w:tabs>
      <w:jc w:val="right"/>
      <w:rPr>
        <w:rFonts w:ascii="Nunito Sans" w:hAnsi="Nunito Sans"/>
        <w:color w:val="676365" w:themeColor="text1" w:themeTint="BF"/>
        <w:sz w:val="16"/>
        <w:szCs w:val="16"/>
      </w:rPr>
    </w:pPr>
    <w:r w:rsidRPr="00341D33">
      <w:rPr>
        <w:color w:val="676365" w:themeColor="text1" w:themeTint="BF"/>
        <w:sz w:val="16"/>
        <w:szCs w:val="16"/>
      </w:rPr>
      <w:t xml:space="preserve">Teach &gt; Classroom activities &gt; </w:t>
    </w:r>
    <w:r>
      <w:rPr>
        <w:color w:val="676365" w:themeColor="text1" w:themeTint="BF"/>
        <w:sz w:val="16"/>
        <w:szCs w:val="16"/>
      </w:rPr>
      <w:t>Parliament and its people</w:t>
    </w:r>
    <w:r w:rsidRPr="00341D33">
      <w:rPr>
        <w:color w:val="676365" w:themeColor="text1" w:themeTint="BF"/>
        <w:sz w:val="16"/>
        <w:szCs w:val="16"/>
      </w:rPr>
      <w:t xml:space="preserve"> &gt; </w:t>
    </w:r>
    <w:r w:rsidRPr="008E0143">
      <w:rPr>
        <w:rFonts w:ascii="Nunito Sans" w:hAnsi="Nunito Sans"/>
        <w:color w:val="676365" w:themeColor="text1" w:themeTint="BF"/>
        <w:sz w:val="16"/>
        <w:szCs w:val="16"/>
      </w:rPr>
      <w:softHyphen/>
    </w:r>
    <w:r w:rsidRPr="008E0143">
      <w:rPr>
        <w:rFonts w:ascii="Nunito Sans" w:hAnsi="Nunito Sans"/>
        <w:color w:val="676365" w:themeColor="text1" w:themeTint="BF"/>
        <w:sz w:val="16"/>
        <w:szCs w:val="16"/>
      </w:rPr>
      <w:softHyphen/>
      <w:t>Run an election campaign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6859" w14:textId="77777777" w:rsidR="00A51CA4" w:rsidRDefault="00A51CA4" w:rsidP="00412C93">
      <w:pPr>
        <w:spacing w:after="0" w:line="240" w:lineRule="auto"/>
      </w:pPr>
      <w:r>
        <w:separator/>
      </w:r>
    </w:p>
  </w:footnote>
  <w:footnote w:type="continuationSeparator" w:id="0">
    <w:p w14:paraId="2A87B266" w14:textId="77777777" w:rsidR="00A51CA4" w:rsidRDefault="00A51CA4" w:rsidP="00412C93">
      <w:pPr>
        <w:spacing w:after="0" w:line="240" w:lineRule="auto"/>
      </w:pPr>
      <w:r>
        <w:continuationSeparator/>
      </w:r>
    </w:p>
  </w:footnote>
  <w:footnote w:type="continuationNotice" w:id="1">
    <w:p w14:paraId="7E746C62" w14:textId="77777777" w:rsidR="00A51CA4" w:rsidRDefault="00A51C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52A4B" w14:textId="77777777" w:rsidR="00C709FD" w:rsidRDefault="00C709FD" w:rsidP="00C709FD">
    <w:pPr>
      <w:pStyle w:val="Title"/>
      <w:tabs>
        <w:tab w:val="clear" w:pos="9072"/>
        <w:tab w:val="left" w:pos="3600"/>
        <w:tab w:val="right" w:pos="8931"/>
      </w:tabs>
      <w:rPr>
        <w:noProof/>
        <w:lang w:eastAsia="en-AU"/>
      </w:rPr>
    </w:pPr>
    <w:r>
      <w:rPr>
        <w:noProof/>
        <w:lang w:eastAsia="en-AU"/>
      </w:rPr>
      <w:drawing>
        <wp:inline distT="0" distB="0" distL="0" distR="0" wp14:anchorId="7774729B" wp14:editId="654B1CF1">
          <wp:extent cx="1794294" cy="643446"/>
          <wp:effectExtent l="0" t="0" r="0" b="4445"/>
          <wp:docPr id="1692168183" name="Picture 1692168183" descr="A black and yellow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168183" name="Picture 1692168183" descr="A black and yellow text&#10;&#10;Description automatically generated">
                    <a:hlinkClick r:id="rId1"/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33"/>
                  <a:stretch/>
                </pic:blipFill>
                <pic:spPr bwMode="auto">
                  <a:xfrm>
                    <a:off x="0" y="0"/>
                    <a:ext cx="1821073" cy="6530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37D9F">
      <w:t xml:space="preserve"> </w:t>
    </w:r>
    <w:r>
      <w:tab/>
    </w:r>
    <w:r>
      <w:tab/>
    </w:r>
    <w:hyperlink r:id="rId3" w:history="1">
      <w:r w:rsidRPr="009A6DFC">
        <w:rPr>
          <w:rStyle w:val="Hyperlink"/>
          <w:rFonts w:asciiTheme="majorHAnsi" w:hAnsiTheme="majorHAnsi" w:cstheme="majorHAnsi"/>
          <w:color w:val="676365" w:themeColor="text1" w:themeTint="BF"/>
          <w:spacing w:val="6"/>
          <w:sz w:val="36"/>
          <w:szCs w:val="36"/>
          <w:u w:val="none"/>
        </w:rPr>
        <w:t>PEO.GOV.AU</w:t>
      </w:r>
    </w:hyperlink>
  </w:p>
  <w:p w14:paraId="0424BFBC" w14:textId="56C69A14" w:rsidR="00C709FD" w:rsidRDefault="00C709FD" w:rsidP="00C709F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5BCC719" wp14:editId="562ED742">
              <wp:simplePos x="0" y="0"/>
              <wp:positionH relativeFrom="column">
                <wp:posOffset>-3175</wp:posOffset>
              </wp:positionH>
              <wp:positionV relativeFrom="paragraph">
                <wp:posOffset>86360</wp:posOffset>
              </wp:positionV>
              <wp:extent cx="5675630" cy="0"/>
              <wp:effectExtent l="0" t="0" r="20320" b="19050"/>
              <wp:wrapNone/>
              <wp:docPr id="975843311" name="Straight Connector 975843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6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1D48EF07">
            <v:line id="Straight Connector 975843311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33132 [3213]" strokeweight="1pt" from="-.25pt,6.8pt" to="446.65pt,6.8pt" w14:anchorId="0E6DED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E04DC43" wp14:editId="7B82D5A5">
              <wp:simplePos x="0" y="0"/>
              <wp:positionH relativeFrom="column">
                <wp:posOffset>-3175</wp:posOffset>
              </wp:positionH>
              <wp:positionV relativeFrom="paragraph">
                <wp:posOffset>86360</wp:posOffset>
              </wp:positionV>
              <wp:extent cx="5675630" cy="0"/>
              <wp:effectExtent l="0" t="0" r="20320" b="19050"/>
              <wp:wrapNone/>
              <wp:docPr id="167986187" name="Straight Connector 167986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6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25A6F557">
            <v:line id="Straight Connector 167986187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33132 [3205]" strokeweight="1pt" from="-.25pt,6.8pt" to="446.65pt,6.8pt" w14:anchorId="77D7DA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23D5" w14:textId="7CBF15EA" w:rsidR="00E001D4" w:rsidRDefault="00E001D4" w:rsidP="00E001D4">
    <w:pPr>
      <w:pStyle w:val="Title"/>
      <w:tabs>
        <w:tab w:val="clear" w:pos="9072"/>
        <w:tab w:val="left" w:pos="3600"/>
        <w:tab w:val="right" w:pos="8931"/>
      </w:tabs>
      <w:rPr>
        <w:noProof/>
        <w:lang w:eastAsia="en-AU"/>
      </w:rPr>
    </w:pPr>
    <w:bookmarkStart w:id="0" w:name="_Hlk42595341"/>
    <w:bookmarkStart w:id="1" w:name="_Hlk42595342"/>
    <w:bookmarkStart w:id="2" w:name="_Hlk42595489"/>
    <w:bookmarkStart w:id="3" w:name="_Hlk42595490"/>
    <w:r>
      <w:rPr>
        <w:noProof/>
        <w:lang w:eastAsia="en-AU"/>
      </w:rPr>
      <w:drawing>
        <wp:inline distT="0" distB="0" distL="0" distR="0" wp14:anchorId="7B58C0AB" wp14:editId="16E44E58">
          <wp:extent cx="1794294" cy="643446"/>
          <wp:effectExtent l="0" t="0" r="0" b="4445"/>
          <wp:docPr id="7" name="Picture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O-logo_blu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33"/>
                  <a:stretch/>
                </pic:blipFill>
                <pic:spPr bwMode="auto">
                  <a:xfrm>
                    <a:off x="0" y="0"/>
                    <a:ext cx="1821073" cy="6530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3144C93A" w:rsidRPr="00337D9F">
      <w:t xml:space="preserve"> </w:t>
    </w:r>
    <w:r>
      <w:tab/>
    </w:r>
    <w:r w:rsidR="00527CFD">
      <w:tab/>
    </w:r>
    <w:hyperlink r:id="rId3" w:history="1">
      <w:r w:rsidR="3144C93A" w:rsidRPr="3144C93A">
        <w:rPr>
          <w:rStyle w:val="Hyperlink"/>
          <w:rFonts w:ascii="Nunito Sans" w:hAnsi="Nunito Sans"/>
          <w:color w:val="676365" w:themeColor="text1" w:themeTint="BF"/>
          <w:spacing w:val="6"/>
          <w:sz w:val="36"/>
          <w:szCs w:val="36"/>
          <w:u w:val="none"/>
        </w:rPr>
        <w:t>PEO.GOV.AU</w:t>
      </w:r>
    </w:hyperlink>
  </w:p>
  <w:p w14:paraId="6E9BF34A" w14:textId="77B233AA" w:rsidR="00337D9F" w:rsidRDefault="00E001D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F9E40F0" wp14:editId="052E0F28">
              <wp:simplePos x="0" y="0"/>
              <wp:positionH relativeFrom="column">
                <wp:posOffset>-3175</wp:posOffset>
              </wp:positionH>
              <wp:positionV relativeFrom="paragraph">
                <wp:posOffset>86360</wp:posOffset>
              </wp:positionV>
              <wp:extent cx="5675630" cy="0"/>
              <wp:effectExtent l="0" t="0" r="2032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6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40067034">
            <v:line id="Straight Connector 1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33132 [3213]" strokeweight="1pt" from="-.25pt,6.8pt" to="446.65pt,6.8pt" w14:anchorId="37C2DC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"/>
          </w:pict>
        </mc:Fallback>
      </mc:AlternateContent>
    </w:r>
    <w:bookmarkEnd w:id="0"/>
    <w:bookmarkEnd w:id="1"/>
    <w:bookmarkEnd w:id="2"/>
    <w:bookmarkEnd w:id="3"/>
    <w:r w:rsidR="00337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672C0" wp14:editId="2ACD0E50">
              <wp:simplePos x="0" y="0"/>
              <wp:positionH relativeFrom="column">
                <wp:posOffset>-3175</wp:posOffset>
              </wp:positionH>
              <wp:positionV relativeFrom="paragraph">
                <wp:posOffset>86360</wp:posOffset>
              </wp:positionV>
              <wp:extent cx="567563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6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535598D1">
            <v:line id="Straight Connector 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33132 [3205]" strokeweight="1pt" from="-.25pt,6.8pt" to="446.65pt,6.8pt" w14:anchorId="353F77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7876"/>
    <w:multiLevelType w:val="hybridMultilevel"/>
    <w:tmpl w:val="2B2EF102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0FA4BF3"/>
    <w:multiLevelType w:val="hybridMultilevel"/>
    <w:tmpl w:val="FD08D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38BE"/>
    <w:multiLevelType w:val="hybridMultilevel"/>
    <w:tmpl w:val="6CC40EE0"/>
    <w:lvl w:ilvl="0" w:tplc="0F3E3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41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CA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02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AA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E9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49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40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E3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0461C"/>
    <w:multiLevelType w:val="hybridMultilevel"/>
    <w:tmpl w:val="B8589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D1DE5"/>
    <w:multiLevelType w:val="hybridMultilevel"/>
    <w:tmpl w:val="7DE668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A74E6"/>
    <w:multiLevelType w:val="hybridMultilevel"/>
    <w:tmpl w:val="7C9E3546"/>
    <w:lvl w:ilvl="0" w:tplc="59965D94">
      <w:numFmt w:val="bullet"/>
      <w:lvlText w:val="-"/>
      <w:lvlJc w:val="left"/>
      <w:pPr>
        <w:ind w:left="720" w:hanging="360"/>
      </w:pPr>
      <w:rPr>
        <w:rFonts w:ascii="Nunito Sans" w:eastAsiaTheme="minorHAnsi" w:hAnsi="Nunito San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450"/>
    <w:multiLevelType w:val="hybridMultilevel"/>
    <w:tmpl w:val="B6601A58"/>
    <w:lvl w:ilvl="0" w:tplc="01D6A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C1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2B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EB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AB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A2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A8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4C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A0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C5414"/>
    <w:multiLevelType w:val="hybridMultilevel"/>
    <w:tmpl w:val="876257CA"/>
    <w:lvl w:ilvl="0" w:tplc="C85042F4">
      <w:start w:val="1"/>
      <w:numFmt w:val="bullet"/>
      <w:pStyle w:val="ListParagraph"/>
      <w:lvlText w:val="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E25379"/>
    <w:multiLevelType w:val="hybridMultilevel"/>
    <w:tmpl w:val="4B64A18A"/>
    <w:lvl w:ilvl="0" w:tplc="C1ECEB08">
      <w:start w:val="1"/>
      <w:numFmt w:val="decimal"/>
      <w:pStyle w:val="Numberedlist"/>
      <w:lvlText w:val="%1.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00F41"/>
    <w:multiLevelType w:val="hybridMultilevel"/>
    <w:tmpl w:val="CF3243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E129F"/>
    <w:multiLevelType w:val="hybridMultilevel"/>
    <w:tmpl w:val="7916B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D1658"/>
    <w:multiLevelType w:val="hybridMultilevel"/>
    <w:tmpl w:val="AD4A7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9600B"/>
    <w:multiLevelType w:val="hybridMultilevel"/>
    <w:tmpl w:val="B1268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856277">
    <w:abstractNumId w:val="6"/>
  </w:num>
  <w:num w:numId="2" w16cid:durableId="1937590746">
    <w:abstractNumId w:val="2"/>
  </w:num>
  <w:num w:numId="3" w16cid:durableId="754589426">
    <w:abstractNumId w:val="7"/>
  </w:num>
  <w:num w:numId="4" w16cid:durableId="2030833417">
    <w:abstractNumId w:val="10"/>
  </w:num>
  <w:num w:numId="5" w16cid:durableId="1461534376">
    <w:abstractNumId w:val="4"/>
  </w:num>
  <w:num w:numId="6" w16cid:durableId="1939676089">
    <w:abstractNumId w:val="8"/>
  </w:num>
  <w:num w:numId="7" w16cid:durableId="911624377">
    <w:abstractNumId w:val="8"/>
    <w:lvlOverride w:ilvl="0">
      <w:startOverride w:val="1"/>
    </w:lvlOverride>
  </w:num>
  <w:num w:numId="8" w16cid:durableId="2019690508">
    <w:abstractNumId w:val="9"/>
  </w:num>
  <w:num w:numId="9" w16cid:durableId="1951930466">
    <w:abstractNumId w:val="1"/>
  </w:num>
  <w:num w:numId="10" w16cid:durableId="189071586">
    <w:abstractNumId w:val="3"/>
  </w:num>
  <w:num w:numId="11" w16cid:durableId="276329211">
    <w:abstractNumId w:val="12"/>
  </w:num>
  <w:num w:numId="12" w16cid:durableId="1598707009">
    <w:abstractNumId w:val="0"/>
  </w:num>
  <w:num w:numId="13" w16cid:durableId="1699546134">
    <w:abstractNumId w:val="11"/>
  </w:num>
  <w:num w:numId="14" w16cid:durableId="294531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75"/>
    <w:rsid w:val="000070E3"/>
    <w:rsid w:val="00015357"/>
    <w:rsid w:val="000209F0"/>
    <w:rsid w:val="00020C47"/>
    <w:rsid w:val="000225D2"/>
    <w:rsid w:val="00024CC1"/>
    <w:rsid w:val="000263C9"/>
    <w:rsid w:val="00026D56"/>
    <w:rsid w:val="000321EE"/>
    <w:rsid w:val="00034A24"/>
    <w:rsid w:val="00040353"/>
    <w:rsid w:val="00043346"/>
    <w:rsid w:val="00047036"/>
    <w:rsid w:val="000506C5"/>
    <w:rsid w:val="000568D0"/>
    <w:rsid w:val="00064D47"/>
    <w:rsid w:val="00077DD1"/>
    <w:rsid w:val="00083742"/>
    <w:rsid w:val="00086512"/>
    <w:rsid w:val="00091D71"/>
    <w:rsid w:val="000961D8"/>
    <w:rsid w:val="00096C78"/>
    <w:rsid w:val="000A022F"/>
    <w:rsid w:val="000A466E"/>
    <w:rsid w:val="000A6444"/>
    <w:rsid w:val="000A7D3E"/>
    <w:rsid w:val="000B1F5F"/>
    <w:rsid w:val="000C246B"/>
    <w:rsid w:val="000D0449"/>
    <w:rsid w:val="000D15C8"/>
    <w:rsid w:val="000D298F"/>
    <w:rsid w:val="000D2BA5"/>
    <w:rsid w:val="000D4199"/>
    <w:rsid w:val="000E17DA"/>
    <w:rsid w:val="000E1957"/>
    <w:rsid w:val="000E220F"/>
    <w:rsid w:val="000E4D17"/>
    <w:rsid w:val="000E54C2"/>
    <w:rsid w:val="000E587E"/>
    <w:rsid w:val="000E5D14"/>
    <w:rsid w:val="000E7C91"/>
    <w:rsid w:val="000F14A8"/>
    <w:rsid w:val="000F3D14"/>
    <w:rsid w:val="000F5B9E"/>
    <w:rsid w:val="000F7CAA"/>
    <w:rsid w:val="001050AC"/>
    <w:rsid w:val="0011164E"/>
    <w:rsid w:val="001138F3"/>
    <w:rsid w:val="00114740"/>
    <w:rsid w:val="00114D60"/>
    <w:rsid w:val="00116335"/>
    <w:rsid w:val="00121631"/>
    <w:rsid w:val="00124A23"/>
    <w:rsid w:val="00125340"/>
    <w:rsid w:val="0012561F"/>
    <w:rsid w:val="00125A27"/>
    <w:rsid w:val="001272CE"/>
    <w:rsid w:val="0014392A"/>
    <w:rsid w:val="00145459"/>
    <w:rsid w:val="00146156"/>
    <w:rsid w:val="001467FF"/>
    <w:rsid w:val="0015069A"/>
    <w:rsid w:val="001531A3"/>
    <w:rsid w:val="0015331A"/>
    <w:rsid w:val="001550DD"/>
    <w:rsid w:val="00156A4F"/>
    <w:rsid w:val="00156F64"/>
    <w:rsid w:val="00160D61"/>
    <w:rsid w:val="00161C74"/>
    <w:rsid w:val="00163452"/>
    <w:rsid w:val="001703CE"/>
    <w:rsid w:val="00176C78"/>
    <w:rsid w:val="00176E1C"/>
    <w:rsid w:val="001775FD"/>
    <w:rsid w:val="0018076A"/>
    <w:rsid w:val="00181C1E"/>
    <w:rsid w:val="00184136"/>
    <w:rsid w:val="0019008A"/>
    <w:rsid w:val="001911B1"/>
    <w:rsid w:val="00194251"/>
    <w:rsid w:val="001A2304"/>
    <w:rsid w:val="001A5A1E"/>
    <w:rsid w:val="001A5B3D"/>
    <w:rsid w:val="001B1A12"/>
    <w:rsid w:val="001B3AAD"/>
    <w:rsid w:val="001B56EC"/>
    <w:rsid w:val="001C4C2B"/>
    <w:rsid w:val="001C4F9A"/>
    <w:rsid w:val="001C5975"/>
    <w:rsid w:val="001C5FCD"/>
    <w:rsid w:val="001D03C5"/>
    <w:rsid w:val="001D126B"/>
    <w:rsid w:val="001D3E21"/>
    <w:rsid w:val="001D7BB1"/>
    <w:rsid w:val="001E18D3"/>
    <w:rsid w:val="001E41B0"/>
    <w:rsid w:val="001E4767"/>
    <w:rsid w:val="001E66E5"/>
    <w:rsid w:val="001E6D26"/>
    <w:rsid w:val="001F5AB3"/>
    <w:rsid w:val="002032FB"/>
    <w:rsid w:val="00204808"/>
    <w:rsid w:val="00207C72"/>
    <w:rsid w:val="00220682"/>
    <w:rsid w:val="00220C7A"/>
    <w:rsid w:val="00230255"/>
    <w:rsid w:val="00232204"/>
    <w:rsid w:val="002356DE"/>
    <w:rsid w:val="00237A31"/>
    <w:rsid w:val="002415B5"/>
    <w:rsid w:val="0024549C"/>
    <w:rsid w:val="00246A82"/>
    <w:rsid w:val="002475D9"/>
    <w:rsid w:val="00250655"/>
    <w:rsid w:val="00255B24"/>
    <w:rsid w:val="00256516"/>
    <w:rsid w:val="00256569"/>
    <w:rsid w:val="00256E0C"/>
    <w:rsid w:val="00260068"/>
    <w:rsid w:val="002619A7"/>
    <w:rsid w:val="0026398F"/>
    <w:rsid w:val="00264EA3"/>
    <w:rsid w:val="00267FD7"/>
    <w:rsid w:val="002708D2"/>
    <w:rsid w:val="002722F8"/>
    <w:rsid w:val="00276BF4"/>
    <w:rsid w:val="00276C39"/>
    <w:rsid w:val="00286854"/>
    <w:rsid w:val="002905EE"/>
    <w:rsid w:val="002926B7"/>
    <w:rsid w:val="00292DC5"/>
    <w:rsid w:val="00293240"/>
    <w:rsid w:val="00297EFF"/>
    <w:rsid w:val="002A04B8"/>
    <w:rsid w:val="002A215C"/>
    <w:rsid w:val="002A3911"/>
    <w:rsid w:val="002A412B"/>
    <w:rsid w:val="002A55D2"/>
    <w:rsid w:val="002A6BB6"/>
    <w:rsid w:val="002A7647"/>
    <w:rsid w:val="002B40C7"/>
    <w:rsid w:val="002B64F1"/>
    <w:rsid w:val="002C19D6"/>
    <w:rsid w:val="002C585A"/>
    <w:rsid w:val="002D30CE"/>
    <w:rsid w:val="002D599C"/>
    <w:rsid w:val="002E2C78"/>
    <w:rsid w:val="002E6EBE"/>
    <w:rsid w:val="00302C55"/>
    <w:rsid w:val="00307750"/>
    <w:rsid w:val="00310D78"/>
    <w:rsid w:val="00311D0B"/>
    <w:rsid w:val="003155AE"/>
    <w:rsid w:val="00317347"/>
    <w:rsid w:val="003226B1"/>
    <w:rsid w:val="00337D9F"/>
    <w:rsid w:val="00341D33"/>
    <w:rsid w:val="003429D8"/>
    <w:rsid w:val="00344084"/>
    <w:rsid w:val="00350B1D"/>
    <w:rsid w:val="00354CBF"/>
    <w:rsid w:val="00355BA8"/>
    <w:rsid w:val="0036281B"/>
    <w:rsid w:val="003660CC"/>
    <w:rsid w:val="00372D07"/>
    <w:rsid w:val="0037372C"/>
    <w:rsid w:val="00375AAE"/>
    <w:rsid w:val="00375D92"/>
    <w:rsid w:val="00375E9C"/>
    <w:rsid w:val="00381B87"/>
    <w:rsid w:val="00386E38"/>
    <w:rsid w:val="003873F2"/>
    <w:rsid w:val="003906E5"/>
    <w:rsid w:val="003908B4"/>
    <w:rsid w:val="00390DE9"/>
    <w:rsid w:val="00391E60"/>
    <w:rsid w:val="0039461A"/>
    <w:rsid w:val="003967DA"/>
    <w:rsid w:val="00396D6A"/>
    <w:rsid w:val="003A5D95"/>
    <w:rsid w:val="003A7E0F"/>
    <w:rsid w:val="003A7FF6"/>
    <w:rsid w:val="003B244D"/>
    <w:rsid w:val="003B3F24"/>
    <w:rsid w:val="003B5CC8"/>
    <w:rsid w:val="003B79FB"/>
    <w:rsid w:val="003C0196"/>
    <w:rsid w:val="003C27F8"/>
    <w:rsid w:val="003C334E"/>
    <w:rsid w:val="003C5562"/>
    <w:rsid w:val="003D209E"/>
    <w:rsid w:val="003D3B92"/>
    <w:rsid w:val="003D6555"/>
    <w:rsid w:val="003E325A"/>
    <w:rsid w:val="003F091E"/>
    <w:rsid w:val="003F1342"/>
    <w:rsid w:val="003F50A8"/>
    <w:rsid w:val="003F50D6"/>
    <w:rsid w:val="003F597D"/>
    <w:rsid w:val="003F603F"/>
    <w:rsid w:val="003F6F7F"/>
    <w:rsid w:val="00402E27"/>
    <w:rsid w:val="004049C4"/>
    <w:rsid w:val="00407089"/>
    <w:rsid w:val="00407661"/>
    <w:rsid w:val="0041002B"/>
    <w:rsid w:val="0041186F"/>
    <w:rsid w:val="004118CA"/>
    <w:rsid w:val="00412C93"/>
    <w:rsid w:val="004131B3"/>
    <w:rsid w:val="004136F5"/>
    <w:rsid w:val="00416FE7"/>
    <w:rsid w:val="0042112E"/>
    <w:rsid w:val="00424AF8"/>
    <w:rsid w:val="00425E22"/>
    <w:rsid w:val="00433357"/>
    <w:rsid w:val="00435CBA"/>
    <w:rsid w:val="00436642"/>
    <w:rsid w:val="004418CE"/>
    <w:rsid w:val="00443C93"/>
    <w:rsid w:val="00444180"/>
    <w:rsid w:val="00446224"/>
    <w:rsid w:val="00446659"/>
    <w:rsid w:val="00447DCA"/>
    <w:rsid w:val="004573B9"/>
    <w:rsid w:val="00464231"/>
    <w:rsid w:val="00466270"/>
    <w:rsid w:val="004664E3"/>
    <w:rsid w:val="004679B0"/>
    <w:rsid w:val="00470BBA"/>
    <w:rsid w:val="004717EB"/>
    <w:rsid w:val="0047243B"/>
    <w:rsid w:val="00473770"/>
    <w:rsid w:val="00480979"/>
    <w:rsid w:val="00480D12"/>
    <w:rsid w:val="00484B09"/>
    <w:rsid w:val="00487ACF"/>
    <w:rsid w:val="004935C6"/>
    <w:rsid w:val="004943B9"/>
    <w:rsid w:val="00495129"/>
    <w:rsid w:val="004A1494"/>
    <w:rsid w:val="004A25D1"/>
    <w:rsid w:val="004B4BA2"/>
    <w:rsid w:val="004B510E"/>
    <w:rsid w:val="004B6B2F"/>
    <w:rsid w:val="004B7243"/>
    <w:rsid w:val="004C018D"/>
    <w:rsid w:val="004C03D0"/>
    <w:rsid w:val="004C13A0"/>
    <w:rsid w:val="004C1843"/>
    <w:rsid w:val="004C2C48"/>
    <w:rsid w:val="004D25F9"/>
    <w:rsid w:val="004D4E8D"/>
    <w:rsid w:val="004D5742"/>
    <w:rsid w:val="004D6260"/>
    <w:rsid w:val="004D7800"/>
    <w:rsid w:val="004E208C"/>
    <w:rsid w:val="004E69A4"/>
    <w:rsid w:val="004F30F8"/>
    <w:rsid w:val="004F567F"/>
    <w:rsid w:val="00500743"/>
    <w:rsid w:val="00501063"/>
    <w:rsid w:val="005022F6"/>
    <w:rsid w:val="00506658"/>
    <w:rsid w:val="0050743F"/>
    <w:rsid w:val="00507933"/>
    <w:rsid w:val="00513E84"/>
    <w:rsid w:val="00513F2E"/>
    <w:rsid w:val="00516D2E"/>
    <w:rsid w:val="00520031"/>
    <w:rsid w:val="0052019C"/>
    <w:rsid w:val="00520810"/>
    <w:rsid w:val="005209DE"/>
    <w:rsid w:val="00521C19"/>
    <w:rsid w:val="00522D67"/>
    <w:rsid w:val="00527717"/>
    <w:rsid w:val="00527CFD"/>
    <w:rsid w:val="00527FDB"/>
    <w:rsid w:val="0053241C"/>
    <w:rsid w:val="00533402"/>
    <w:rsid w:val="00537AFC"/>
    <w:rsid w:val="005424D3"/>
    <w:rsid w:val="00547CB1"/>
    <w:rsid w:val="00552990"/>
    <w:rsid w:val="0055563A"/>
    <w:rsid w:val="00561135"/>
    <w:rsid w:val="00562450"/>
    <w:rsid w:val="00562493"/>
    <w:rsid w:val="00562CFA"/>
    <w:rsid w:val="005641C5"/>
    <w:rsid w:val="005659AF"/>
    <w:rsid w:val="00570C05"/>
    <w:rsid w:val="00573045"/>
    <w:rsid w:val="00573166"/>
    <w:rsid w:val="005734E9"/>
    <w:rsid w:val="00580FAD"/>
    <w:rsid w:val="005814D2"/>
    <w:rsid w:val="0058381B"/>
    <w:rsid w:val="00586C7D"/>
    <w:rsid w:val="0059172E"/>
    <w:rsid w:val="0059237F"/>
    <w:rsid w:val="00593804"/>
    <w:rsid w:val="00595375"/>
    <w:rsid w:val="005A11F5"/>
    <w:rsid w:val="005A1604"/>
    <w:rsid w:val="005A19C4"/>
    <w:rsid w:val="005A3D12"/>
    <w:rsid w:val="005A46C6"/>
    <w:rsid w:val="005A6FAA"/>
    <w:rsid w:val="005B2B05"/>
    <w:rsid w:val="005C0CD3"/>
    <w:rsid w:val="005C2D97"/>
    <w:rsid w:val="005C649E"/>
    <w:rsid w:val="005C7196"/>
    <w:rsid w:val="005D11B3"/>
    <w:rsid w:val="005D3D6A"/>
    <w:rsid w:val="005D6D06"/>
    <w:rsid w:val="005E2548"/>
    <w:rsid w:val="005E2A87"/>
    <w:rsid w:val="005E42C2"/>
    <w:rsid w:val="005E71FA"/>
    <w:rsid w:val="005F1D30"/>
    <w:rsid w:val="005F21C8"/>
    <w:rsid w:val="005F3779"/>
    <w:rsid w:val="005F393E"/>
    <w:rsid w:val="00600549"/>
    <w:rsid w:val="00604155"/>
    <w:rsid w:val="006054DC"/>
    <w:rsid w:val="0060646D"/>
    <w:rsid w:val="0060655A"/>
    <w:rsid w:val="0061043B"/>
    <w:rsid w:val="0061400C"/>
    <w:rsid w:val="00615DA0"/>
    <w:rsid w:val="0061674C"/>
    <w:rsid w:val="006173FD"/>
    <w:rsid w:val="0062595D"/>
    <w:rsid w:val="00626BB1"/>
    <w:rsid w:val="00626E3F"/>
    <w:rsid w:val="00634705"/>
    <w:rsid w:val="00635FF2"/>
    <w:rsid w:val="00636A82"/>
    <w:rsid w:val="00641E32"/>
    <w:rsid w:val="00643401"/>
    <w:rsid w:val="006436CB"/>
    <w:rsid w:val="00643790"/>
    <w:rsid w:val="006503AD"/>
    <w:rsid w:val="00651A17"/>
    <w:rsid w:val="006569C0"/>
    <w:rsid w:val="006601DC"/>
    <w:rsid w:val="00660D45"/>
    <w:rsid w:val="00661AC0"/>
    <w:rsid w:val="00661C99"/>
    <w:rsid w:val="00662B18"/>
    <w:rsid w:val="00664F8F"/>
    <w:rsid w:val="0067304D"/>
    <w:rsid w:val="006775D7"/>
    <w:rsid w:val="00677B99"/>
    <w:rsid w:val="0068001B"/>
    <w:rsid w:val="00681643"/>
    <w:rsid w:val="00681898"/>
    <w:rsid w:val="006873D4"/>
    <w:rsid w:val="00693F67"/>
    <w:rsid w:val="00695B9E"/>
    <w:rsid w:val="00697E43"/>
    <w:rsid w:val="006A439A"/>
    <w:rsid w:val="006A6A39"/>
    <w:rsid w:val="006B1536"/>
    <w:rsid w:val="006B1A3F"/>
    <w:rsid w:val="006B1A7A"/>
    <w:rsid w:val="006B488E"/>
    <w:rsid w:val="006B4C79"/>
    <w:rsid w:val="006B545B"/>
    <w:rsid w:val="006C209B"/>
    <w:rsid w:val="006C780D"/>
    <w:rsid w:val="006D14C0"/>
    <w:rsid w:val="006D2CE5"/>
    <w:rsid w:val="006D2ED0"/>
    <w:rsid w:val="006E157B"/>
    <w:rsid w:val="006E3A17"/>
    <w:rsid w:val="006E5381"/>
    <w:rsid w:val="006F10B8"/>
    <w:rsid w:val="006F29B6"/>
    <w:rsid w:val="006F31DA"/>
    <w:rsid w:val="006F3B99"/>
    <w:rsid w:val="006F6EDD"/>
    <w:rsid w:val="00703783"/>
    <w:rsid w:val="00705CCA"/>
    <w:rsid w:val="00712C45"/>
    <w:rsid w:val="00714A1A"/>
    <w:rsid w:val="00715806"/>
    <w:rsid w:val="00726099"/>
    <w:rsid w:val="0073098B"/>
    <w:rsid w:val="007322F7"/>
    <w:rsid w:val="00732344"/>
    <w:rsid w:val="00732D72"/>
    <w:rsid w:val="00733388"/>
    <w:rsid w:val="00744350"/>
    <w:rsid w:val="00745C48"/>
    <w:rsid w:val="007504E5"/>
    <w:rsid w:val="00752C02"/>
    <w:rsid w:val="007536C0"/>
    <w:rsid w:val="00753990"/>
    <w:rsid w:val="007609C4"/>
    <w:rsid w:val="00760B6C"/>
    <w:rsid w:val="00760CEE"/>
    <w:rsid w:val="0076688C"/>
    <w:rsid w:val="007777C8"/>
    <w:rsid w:val="00777967"/>
    <w:rsid w:val="00780DBA"/>
    <w:rsid w:val="0078286E"/>
    <w:rsid w:val="007831F1"/>
    <w:rsid w:val="0079027A"/>
    <w:rsid w:val="00794146"/>
    <w:rsid w:val="00794B93"/>
    <w:rsid w:val="00795978"/>
    <w:rsid w:val="00797CFC"/>
    <w:rsid w:val="007A0600"/>
    <w:rsid w:val="007A44C5"/>
    <w:rsid w:val="007A44CF"/>
    <w:rsid w:val="007A7574"/>
    <w:rsid w:val="007A77DC"/>
    <w:rsid w:val="007B2336"/>
    <w:rsid w:val="007B6E77"/>
    <w:rsid w:val="007B7AC0"/>
    <w:rsid w:val="007C3F4D"/>
    <w:rsid w:val="007C5E36"/>
    <w:rsid w:val="007C7D10"/>
    <w:rsid w:val="007D1993"/>
    <w:rsid w:val="007D2B97"/>
    <w:rsid w:val="007D3A15"/>
    <w:rsid w:val="007D63ED"/>
    <w:rsid w:val="007D70DC"/>
    <w:rsid w:val="007E0279"/>
    <w:rsid w:val="007E0E3E"/>
    <w:rsid w:val="007E1ED5"/>
    <w:rsid w:val="007E2C7D"/>
    <w:rsid w:val="007F3556"/>
    <w:rsid w:val="007F465A"/>
    <w:rsid w:val="007F52C1"/>
    <w:rsid w:val="008015D3"/>
    <w:rsid w:val="0080201D"/>
    <w:rsid w:val="00803588"/>
    <w:rsid w:val="00804CC3"/>
    <w:rsid w:val="00811830"/>
    <w:rsid w:val="0081442F"/>
    <w:rsid w:val="00814A0E"/>
    <w:rsid w:val="00824391"/>
    <w:rsid w:val="00824BC6"/>
    <w:rsid w:val="008251CD"/>
    <w:rsid w:val="00826E52"/>
    <w:rsid w:val="00835E72"/>
    <w:rsid w:val="008363DC"/>
    <w:rsid w:val="008367AE"/>
    <w:rsid w:val="008401FA"/>
    <w:rsid w:val="0084049D"/>
    <w:rsid w:val="008450D4"/>
    <w:rsid w:val="008462CB"/>
    <w:rsid w:val="00847E10"/>
    <w:rsid w:val="00862A64"/>
    <w:rsid w:val="00862A88"/>
    <w:rsid w:val="0087212C"/>
    <w:rsid w:val="00872154"/>
    <w:rsid w:val="0088265E"/>
    <w:rsid w:val="00884704"/>
    <w:rsid w:val="00890F28"/>
    <w:rsid w:val="0089145F"/>
    <w:rsid w:val="00893233"/>
    <w:rsid w:val="00896AB4"/>
    <w:rsid w:val="008976E3"/>
    <w:rsid w:val="008A330E"/>
    <w:rsid w:val="008A4324"/>
    <w:rsid w:val="008A4D3F"/>
    <w:rsid w:val="008A70AE"/>
    <w:rsid w:val="008B0707"/>
    <w:rsid w:val="008B08F9"/>
    <w:rsid w:val="008B19E4"/>
    <w:rsid w:val="008B417E"/>
    <w:rsid w:val="008B5C83"/>
    <w:rsid w:val="008B68BB"/>
    <w:rsid w:val="008C2F3B"/>
    <w:rsid w:val="008C4B78"/>
    <w:rsid w:val="008D178F"/>
    <w:rsid w:val="008D3EDF"/>
    <w:rsid w:val="008D4677"/>
    <w:rsid w:val="008D49F7"/>
    <w:rsid w:val="008D5082"/>
    <w:rsid w:val="008E0143"/>
    <w:rsid w:val="008E0B19"/>
    <w:rsid w:val="008E1C7E"/>
    <w:rsid w:val="008E1F50"/>
    <w:rsid w:val="008E7368"/>
    <w:rsid w:val="008F1507"/>
    <w:rsid w:val="008F4126"/>
    <w:rsid w:val="008F494E"/>
    <w:rsid w:val="008F5C69"/>
    <w:rsid w:val="008F7B27"/>
    <w:rsid w:val="00900502"/>
    <w:rsid w:val="0090085E"/>
    <w:rsid w:val="00901984"/>
    <w:rsid w:val="0090250F"/>
    <w:rsid w:val="00902F61"/>
    <w:rsid w:val="00914389"/>
    <w:rsid w:val="009158A2"/>
    <w:rsid w:val="00917C52"/>
    <w:rsid w:val="00922710"/>
    <w:rsid w:val="00922995"/>
    <w:rsid w:val="00924716"/>
    <w:rsid w:val="00931038"/>
    <w:rsid w:val="009326EC"/>
    <w:rsid w:val="00932BB7"/>
    <w:rsid w:val="00933681"/>
    <w:rsid w:val="00936C8F"/>
    <w:rsid w:val="00940D6C"/>
    <w:rsid w:val="00947A82"/>
    <w:rsid w:val="00947E61"/>
    <w:rsid w:val="009500CC"/>
    <w:rsid w:val="009529EF"/>
    <w:rsid w:val="009548D5"/>
    <w:rsid w:val="00956473"/>
    <w:rsid w:val="00956E30"/>
    <w:rsid w:val="00963B39"/>
    <w:rsid w:val="00964CF8"/>
    <w:rsid w:val="00966DED"/>
    <w:rsid w:val="0097023B"/>
    <w:rsid w:val="00970355"/>
    <w:rsid w:val="00970903"/>
    <w:rsid w:val="009718D1"/>
    <w:rsid w:val="00971B39"/>
    <w:rsid w:val="00973AA1"/>
    <w:rsid w:val="00974D4F"/>
    <w:rsid w:val="00974D60"/>
    <w:rsid w:val="00982750"/>
    <w:rsid w:val="0098419A"/>
    <w:rsid w:val="00984275"/>
    <w:rsid w:val="00985DBC"/>
    <w:rsid w:val="009860F0"/>
    <w:rsid w:val="009861BF"/>
    <w:rsid w:val="00990509"/>
    <w:rsid w:val="00992262"/>
    <w:rsid w:val="00992A3D"/>
    <w:rsid w:val="009935D4"/>
    <w:rsid w:val="00994585"/>
    <w:rsid w:val="00995EE6"/>
    <w:rsid w:val="00996B38"/>
    <w:rsid w:val="009A252F"/>
    <w:rsid w:val="009A2CA7"/>
    <w:rsid w:val="009A4C46"/>
    <w:rsid w:val="009B2DC0"/>
    <w:rsid w:val="009B3901"/>
    <w:rsid w:val="009B5369"/>
    <w:rsid w:val="009B7926"/>
    <w:rsid w:val="009B7943"/>
    <w:rsid w:val="009D12EC"/>
    <w:rsid w:val="009D3A36"/>
    <w:rsid w:val="009D642F"/>
    <w:rsid w:val="009D7751"/>
    <w:rsid w:val="009E1A29"/>
    <w:rsid w:val="009E3A69"/>
    <w:rsid w:val="009F6263"/>
    <w:rsid w:val="009F6E61"/>
    <w:rsid w:val="009F74DD"/>
    <w:rsid w:val="00A0186C"/>
    <w:rsid w:val="00A07072"/>
    <w:rsid w:val="00A11331"/>
    <w:rsid w:val="00A20021"/>
    <w:rsid w:val="00A304CC"/>
    <w:rsid w:val="00A31309"/>
    <w:rsid w:val="00A3203F"/>
    <w:rsid w:val="00A33BF0"/>
    <w:rsid w:val="00A40C92"/>
    <w:rsid w:val="00A41458"/>
    <w:rsid w:val="00A41E79"/>
    <w:rsid w:val="00A42EDE"/>
    <w:rsid w:val="00A447B8"/>
    <w:rsid w:val="00A44B47"/>
    <w:rsid w:val="00A51CA4"/>
    <w:rsid w:val="00A54975"/>
    <w:rsid w:val="00A555AF"/>
    <w:rsid w:val="00A572B5"/>
    <w:rsid w:val="00A61F50"/>
    <w:rsid w:val="00A635A9"/>
    <w:rsid w:val="00A64B0F"/>
    <w:rsid w:val="00A64F3E"/>
    <w:rsid w:val="00A660AB"/>
    <w:rsid w:val="00A70C8E"/>
    <w:rsid w:val="00A76DB8"/>
    <w:rsid w:val="00A806C9"/>
    <w:rsid w:val="00A80BCF"/>
    <w:rsid w:val="00A86D7B"/>
    <w:rsid w:val="00A9040E"/>
    <w:rsid w:val="00A91DAF"/>
    <w:rsid w:val="00A971CD"/>
    <w:rsid w:val="00AA13EB"/>
    <w:rsid w:val="00AA4F16"/>
    <w:rsid w:val="00AA766E"/>
    <w:rsid w:val="00AA7CB0"/>
    <w:rsid w:val="00AB011E"/>
    <w:rsid w:val="00AB0237"/>
    <w:rsid w:val="00AB3CAE"/>
    <w:rsid w:val="00AC1402"/>
    <w:rsid w:val="00AC33DF"/>
    <w:rsid w:val="00AC6130"/>
    <w:rsid w:val="00AC63E3"/>
    <w:rsid w:val="00AD44EC"/>
    <w:rsid w:val="00AD475F"/>
    <w:rsid w:val="00AD7DD7"/>
    <w:rsid w:val="00AE0F49"/>
    <w:rsid w:val="00AE5C1D"/>
    <w:rsid w:val="00AF1A14"/>
    <w:rsid w:val="00AF4DA7"/>
    <w:rsid w:val="00AF69BD"/>
    <w:rsid w:val="00B0049B"/>
    <w:rsid w:val="00B02355"/>
    <w:rsid w:val="00B0329E"/>
    <w:rsid w:val="00B129D9"/>
    <w:rsid w:val="00B20B9D"/>
    <w:rsid w:val="00B21468"/>
    <w:rsid w:val="00B21E79"/>
    <w:rsid w:val="00B238E8"/>
    <w:rsid w:val="00B258ED"/>
    <w:rsid w:val="00B34389"/>
    <w:rsid w:val="00B37346"/>
    <w:rsid w:val="00B4540E"/>
    <w:rsid w:val="00B503D6"/>
    <w:rsid w:val="00B50DFA"/>
    <w:rsid w:val="00B5509C"/>
    <w:rsid w:val="00B552BA"/>
    <w:rsid w:val="00B57464"/>
    <w:rsid w:val="00B62A6C"/>
    <w:rsid w:val="00B643BE"/>
    <w:rsid w:val="00B666ED"/>
    <w:rsid w:val="00B677DF"/>
    <w:rsid w:val="00B746AA"/>
    <w:rsid w:val="00B85641"/>
    <w:rsid w:val="00B906D5"/>
    <w:rsid w:val="00B90B86"/>
    <w:rsid w:val="00B92FBC"/>
    <w:rsid w:val="00B92FE0"/>
    <w:rsid w:val="00B976F8"/>
    <w:rsid w:val="00BA03D3"/>
    <w:rsid w:val="00BA4DE9"/>
    <w:rsid w:val="00BA53B3"/>
    <w:rsid w:val="00BA56B6"/>
    <w:rsid w:val="00BA7762"/>
    <w:rsid w:val="00BB0123"/>
    <w:rsid w:val="00BB2218"/>
    <w:rsid w:val="00BB6F0D"/>
    <w:rsid w:val="00BB782A"/>
    <w:rsid w:val="00BB78BB"/>
    <w:rsid w:val="00BB7EEB"/>
    <w:rsid w:val="00BC09C4"/>
    <w:rsid w:val="00BC2F78"/>
    <w:rsid w:val="00BC3DBB"/>
    <w:rsid w:val="00BC3F8D"/>
    <w:rsid w:val="00BC6B97"/>
    <w:rsid w:val="00BD072A"/>
    <w:rsid w:val="00BD3819"/>
    <w:rsid w:val="00BD4B95"/>
    <w:rsid w:val="00BE1376"/>
    <w:rsid w:val="00BE31AE"/>
    <w:rsid w:val="00BE3FC7"/>
    <w:rsid w:val="00BE43C8"/>
    <w:rsid w:val="00BF0BEF"/>
    <w:rsid w:val="00BF118F"/>
    <w:rsid w:val="00BF1416"/>
    <w:rsid w:val="00BF1D46"/>
    <w:rsid w:val="00BF5AD1"/>
    <w:rsid w:val="00BF71DF"/>
    <w:rsid w:val="00BF7272"/>
    <w:rsid w:val="00C01F1D"/>
    <w:rsid w:val="00C0321A"/>
    <w:rsid w:val="00C04976"/>
    <w:rsid w:val="00C0693C"/>
    <w:rsid w:val="00C10B7E"/>
    <w:rsid w:val="00C11C5E"/>
    <w:rsid w:val="00C12C98"/>
    <w:rsid w:val="00C151D7"/>
    <w:rsid w:val="00C167EC"/>
    <w:rsid w:val="00C2274D"/>
    <w:rsid w:val="00C264EF"/>
    <w:rsid w:val="00C26C8B"/>
    <w:rsid w:val="00C30055"/>
    <w:rsid w:val="00C31CD5"/>
    <w:rsid w:val="00C41784"/>
    <w:rsid w:val="00C445E0"/>
    <w:rsid w:val="00C45F62"/>
    <w:rsid w:val="00C51651"/>
    <w:rsid w:val="00C5255A"/>
    <w:rsid w:val="00C569CF"/>
    <w:rsid w:val="00C60460"/>
    <w:rsid w:val="00C645C1"/>
    <w:rsid w:val="00C709FD"/>
    <w:rsid w:val="00C732C8"/>
    <w:rsid w:val="00C73368"/>
    <w:rsid w:val="00C73DD9"/>
    <w:rsid w:val="00C76B45"/>
    <w:rsid w:val="00C8172A"/>
    <w:rsid w:val="00C82245"/>
    <w:rsid w:val="00C8270F"/>
    <w:rsid w:val="00C862C4"/>
    <w:rsid w:val="00C873B9"/>
    <w:rsid w:val="00C90015"/>
    <w:rsid w:val="00C90122"/>
    <w:rsid w:val="00C9363F"/>
    <w:rsid w:val="00C9515D"/>
    <w:rsid w:val="00C974FE"/>
    <w:rsid w:val="00CA0FA0"/>
    <w:rsid w:val="00CA40AD"/>
    <w:rsid w:val="00CB06E7"/>
    <w:rsid w:val="00CB2A59"/>
    <w:rsid w:val="00CB3F33"/>
    <w:rsid w:val="00CB44E8"/>
    <w:rsid w:val="00CB57C4"/>
    <w:rsid w:val="00CB6D12"/>
    <w:rsid w:val="00CC0C54"/>
    <w:rsid w:val="00CC68B6"/>
    <w:rsid w:val="00CD13C1"/>
    <w:rsid w:val="00CD299E"/>
    <w:rsid w:val="00CD3F40"/>
    <w:rsid w:val="00CD60A4"/>
    <w:rsid w:val="00CE0030"/>
    <w:rsid w:val="00CE0ABF"/>
    <w:rsid w:val="00CE25F1"/>
    <w:rsid w:val="00CE36BE"/>
    <w:rsid w:val="00CE555D"/>
    <w:rsid w:val="00CF2F43"/>
    <w:rsid w:val="00CF3A04"/>
    <w:rsid w:val="00CF3AAF"/>
    <w:rsid w:val="00D005B4"/>
    <w:rsid w:val="00D022A1"/>
    <w:rsid w:val="00D02439"/>
    <w:rsid w:val="00D02652"/>
    <w:rsid w:val="00D04C06"/>
    <w:rsid w:val="00D07066"/>
    <w:rsid w:val="00D140B2"/>
    <w:rsid w:val="00D142E9"/>
    <w:rsid w:val="00D144EF"/>
    <w:rsid w:val="00D17A92"/>
    <w:rsid w:val="00D2182E"/>
    <w:rsid w:val="00D22A12"/>
    <w:rsid w:val="00D24548"/>
    <w:rsid w:val="00D24B01"/>
    <w:rsid w:val="00D25E58"/>
    <w:rsid w:val="00D36081"/>
    <w:rsid w:val="00D3699A"/>
    <w:rsid w:val="00D377A3"/>
    <w:rsid w:val="00D37849"/>
    <w:rsid w:val="00D5181A"/>
    <w:rsid w:val="00D60A45"/>
    <w:rsid w:val="00D71640"/>
    <w:rsid w:val="00D76EF5"/>
    <w:rsid w:val="00D8136B"/>
    <w:rsid w:val="00D81383"/>
    <w:rsid w:val="00D87050"/>
    <w:rsid w:val="00D920F2"/>
    <w:rsid w:val="00D947AF"/>
    <w:rsid w:val="00D952A7"/>
    <w:rsid w:val="00DA171B"/>
    <w:rsid w:val="00DA20A6"/>
    <w:rsid w:val="00DA419F"/>
    <w:rsid w:val="00DA65D1"/>
    <w:rsid w:val="00DA66FC"/>
    <w:rsid w:val="00DC545B"/>
    <w:rsid w:val="00DC7436"/>
    <w:rsid w:val="00DD2302"/>
    <w:rsid w:val="00DD3773"/>
    <w:rsid w:val="00DD4390"/>
    <w:rsid w:val="00DE0444"/>
    <w:rsid w:val="00DE102B"/>
    <w:rsid w:val="00DE22C0"/>
    <w:rsid w:val="00DF0292"/>
    <w:rsid w:val="00DF0F52"/>
    <w:rsid w:val="00DF14D6"/>
    <w:rsid w:val="00DF2871"/>
    <w:rsid w:val="00DF6C9E"/>
    <w:rsid w:val="00DF6D6D"/>
    <w:rsid w:val="00E001D4"/>
    <w:rsid w:val="00E018C0"/>
    <w:rsid w:val="00E02D2E"/>
    <w:rsid w:val="00E045A3"/>
    <w:rsid w:val="00E1073C"/>
    <w:rsid w:val="00E15050"/>
    <w:rsid w:val="00E157B7"/>
    <w:rsid w:val="00E203BC"/>
    <w:rsid w:val="00E229F5"/>
    <w:rsid w:val="00E22AE4"/>
    <w:rsid w:val="00E26369"/>
    <w:rsid w:val="00E26DC5"/>
    <w:rsid w:val="00E334E6"/>
    <w:rsid w:val="00E33D72"/>
    <w:rsid w:val="00E345E6"/>
    <w:rsid w:val="00E424C9"/>
    <w:rsid w:val="00E533CD"/>
    <w:rsid w:val="00E5414A"/>
    <w:rsid w:val="00E60C6A"/>
    <w:rsid w:val="00E620C2"/>
    <w:rsid w:val="00E623F2"/>
    <w:rsid w:val="00E6304C"/>
    <w:rsid w:val="00E639CE"/>
    <w:rsid w:val="00E63AAE"/>
    <w:rsid w:val="00E63BB0"/>
    <w:rsid w:val="00E63FB7"/>
    <w:rsid w:val="00E67601"/>
    <w:rsid w:val="00E72AC4"/>
    <w:rsid w:val="00E770FC"/>
    <w:rsid w:val="00E86A05"/>
    <w:rsid w:val="00E913E9"/>
    <w:rsid w:val="00E930BC"/>
    <w:rsid w:val="00E934E3"/>
    <w:rsid w:val="00E956CE"/>
    <w:rsid w:val="00E9630E"/>
    <w:rsid w:val="00E977E4"/>
    <w:rsid w:val="00EA0042"/>
    <w:rsid w:val="00EA006A"/>
    <w:rsid w:val="00EA18D2"/>
    <w:rsid w:val="00EA769C"/>
    <w:rsid w:val="00EA7E64"/>
    <w:rsid w:val="00EB796E"/>
    <w:rsid w:val="00EC074D"/>
    <w:rsid w:val="00EC09C1"/>
    <w:rsid w:val="00EC21B7"/>
    <w:rsid w:val="00EC2D16"/>
    <w:rsid w:val="00EC4423"/>
    <w:rsid w:val="00EC4D6C"/>
    <w:rsid w:val="00EC57DC"/>
    <w:rsid w:val="00EC5C9F"/>
    <w:rsid w:val="00EC75C5"/>
    <w:rsid w:val="00ED4638"/>
    <w:rsid w:val="00ED4C76"/>
    <w:rsid w:val="00ED4FD8"/>
    <w:rsid w:val="00ED5F69"/>
    <w:rsid w:val="00EE1F91"/>
    <w:rsid w:val="00EE41A9"/>
    <w:rsid w:val="00EE492F"/>
    <w:rsid w:val="00EE635C"/>
    <w:rsid w:val="00EE7080"/>
    <w:rsid w:val="00EF11D1"/>
    <w:rsid w:val="00EF74EE"/>
    <w:rsid w:val="00F03443"/>
    <w:rsid w:val="00F044C3"/>
    <w:rsid w:val="00F05B26"/>
    <w:rsid w:val="00F0745C"/>
    <w:rsid w:val="00F12828"/>
    <w:rsid w:val="00F12F22"/>
    <w:rsid w:val="00F1359A"/>
    <w:rsid w:val="00F1441C"/>
    <w:rsid w:val="00F14663"/>
    <w:rsid w:val="00F14F8D"/>
    <w:rsid w:val="00F1520E"/>
    <w:rsid w:val="00F235D9"/>
    <w:rsid w:val="00F2371C"/>
    <w:rsid w:val="00F2705B"/>
    <w:rsid w:val="00F27E46"/>
    <w:rsid w:val="00F30B40"/>
    <w:rsid w:val="00F34367"/>
    <w:rsid w:val="00F4093C"/>
    <w:rsid w:val="00F42D61"/>
    <w:rsid w:val="00F45936"/>
    <w:rsid w:val="00F46917"/>
    <w:rsid w:val="00F47CA3"/>
    <w:rsid w:val="00F50717"/>
    <w:rsid w:val="00F5119D"/>
    <w:rsid w:val="00F51519"/>
    <w:rsid w:val="00F55B42"/>
    <w:rsid w:val="00F64973"/>
    <w:rsid w:val="00F66254"/>
    <w:rsid w:val="00F6681E"/>
    <w:rsid w:val="00F67D50"/>
    <w:rsid w:val="00F70C55"/>
    <w:rsid w:val="00F73375"/>
    <w:rsid w:val="00F75C04"/>
    <w:rsid w:val="00F76DE1"/>
    <w:rsid w:val="00F8249B"/>
    <w:rsid w:val="00F86CEA"/>
    <w:rsid w:val="00F949EC"/>
    <w:rsid w:val="00F94C9B"/>
    <w:rsid w:val="00F951BF"/>
    <w:rsid w:val="00F95987"/>
    <w:rsid w:val="00F96AE2"/>
    <w:rsid w:val="00F96D57"/>
    <w:rsid w:val="00FA28D7"/>
    <w:rsid w:val="00FA6EA0"/>
    <w:rsid w:val="00FB47C0"/>
    <w:rsid w:val="00FB48D7"/>
    <w:rsid w:val="00FB67AE"/>
    <w:rsid w:val="00FC10DB"/>
    <w:rsid w:val="00FC20CD"/>
    <w:rsid w:val="00FD2BA5"/>
    <w:rsid w:val="00FD666B"/>
    <w:rsid w:val="00FE000E"/>
    <w:rsid w:val="00FE0E6B"/>
    <w:rsid w:val="00FE2F33"/>
    <w:rsid w:val="00FE6370"/>
    <w:rsid w:val="00FE6A0A"/>
    <w:rsid w:val="00FF02B2"/>
    <w:rsid w:val="00FF0A94"/>
    <w:rsid w:val="00FF13B4"/>
    <w:rsid w:val="00FF2BE0"/>
    <w:rsid w:val="00FF2D3F"/>
    <w:rsid w:val="00FF2EFE"/>
    <w:rsid w:val="00FF4D29"/>
    <w:rsid w:val="0439947B"/>
    <w:rsid w:val="050BA8C5"/>
    <w:rsid w:val="0BEED1C1"/>
    <w:rsid w:val="1423BFD2"/>
    <w:rsid w:val="18DBEC54"/>
    <w:rsid w:val="1A5745B4"/>
    <w:rsid w:val="1E2A04D8"/>
    <w:rsid w:val="270750E3"/>
    <w:rsid w:val="2A5D2C70"/>
    <w:rsid w:val="2E467E72"/>
    <w:rsid w:val="3144C93A"/>
    <w:rsid w:val="32E18390"/>
    <w:rsid w:val="3361A401"/>
    <w:rsid w:val="36EB669F"/>
    <w:rsid w:val="39EEDB8E"/>
    <w:rsid w:val="3EEF935C"/>
    <w:rsid w:val="415B755A"/>
    <w:rsid w:val="41B0A73A"/>
    <w:rsid w:val="4606AD7E"/>
    <w:rsid w:val="4E13EBE2"/>
    <w:rsid w:val="50AAF5C8"/>
    <w:rsid w:val="50F0FEBB"/>
    <w:rsid w:val="55E8517C"/>
    <w:rsid w:val="5A054AAB"/>
    <w:rsid w:val="5AA2FED6"/>
    <w:rsid w:val="66227C7A"/>
    <w:rsid w:val="6875DC9C"/>
    <w:rsid w:val="6F13128F"/>
    <w:rsid w:val="6FD85809"/>
    <w:rsid w:val="708354E7"/>
    <w:rsid w:val="7393D88A"/>
    <w:rsid w:val="75D2E28F"/>
    <w:rsid w:val="76AD1D29"/>
    <w:rsid w:val="7888DC27"/>
    <w:rsid w:val="7DC8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9E439"/>
  <w15:docId w15:val="{E2E1B378-9FBB-40D7-8A5A-559CE4AD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50"/>
    <w:pPr>
      <w:spacing w:after="120" w:line="252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D9F"/>
    <w:pPr>
      <w:keepNext/>
      <w:keepLines/>
      <w:spacing w:before="360" w:after="60"/>
      <w:outlineLvl w:val="0"/>
    </w:pPr>
    <w:rPr>
      <w:rFonts w:eastAsiaTheme="majorEastAsia" w:cstheme="majorBidi"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299E"/>
    <w:pPr>
      <w:keepNext/>
      <w:keepLines/>
      <w:spacing w:before="360" w:after="80"/>
      <w:outlineLvl w:val="1"/>
    </w:pPr>
    <w:rPr>
      <w:rFonts w:asciiTheme="majorHAnsi" w:eastAsiaTheme="majorEastAsia" w:hAnsiTheme="majorHAnsi" w:cstheme="majorBidi"/>
      <w:bCs/>
      <w:color w:val="00749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9B7943"/>
    <w:pPr>
      <w:keepNext/>
      <w:keepLines/>
      <w:spacing w:before="200" w:after="40"/>
      <w:outlineLvl w:val="2"/>
    </w:pPr>
    <w:rPr>
      <w:rFonts w:ascii="Nunito Sans SemiBold" w:eastAsiaTheme="majorEastAsia" w:hAnsi="Nunito Sans SemiBold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8D3EDF"/>
    <w:pPr>
      <w:keepNext/>
      <w:keepLines/>
      <w:spacing w:before="200" w:after="40"/>
      <w:outlineLvl w:val="3"/>
    </w:pPr>
    <w:rPr>
      <w:rFonts w:asciiTheme="majorHAnsi" w:eastAsiaTheme="majorEastAsia" w:hAnsiTheme="majorHAnsi" w:cstheme="majorBidi"/>
      <w:bCs/>
      <w:iCs/>
      <w:color w:val="00749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375"/>
    <w:rPr>
      <w:color w:val="00394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375"/>
    <w:rPr>
      <w:color w:val="00394A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4B6B2F"/>
    <w:pPr>
      <w:tabs>
        <w:tab w:val="right" w:pos="9072"/>
      </w:tabs>
      <w:spacing w:after="0" w:line="240" w:lineRule="auto"/>
      <w:contextualSpacing/>
    </w:pPr>
    <w:rPr>
      <w:rFonts w:ascii="Nunito Sans Light" w:eastAsiaTheme="majorEastAsia" w:hAnsi="Nunito Sans Light" w:cstheme="majorBidi"/>
      <w:color w:val="333132" w:themeColor="text1"/>
      <w:spacing w:val="2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B6B2F"/>
    <w:rPr>
      <w:rFonts w:ascii="Nunito Sans Light" w:eastAsiaTheme="majorEastAsia" w:hAnsi="Nunito Sans Light" w:cstheme="majorBidi"/>
      <w:color w:val="333132" w:themeColor="text1"/>
      <w:spacing w:val="2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37D9F"/>
    <w:rPr>
      <w:rFonts w:eastAsiaTheme="majorEastAsia" w:cstheme="majorBidi"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D299E"/>
    <w:rPr>
      <w:rFonts w:asciiTheme="majorHAnsi" w:eastAsiaTheme="majorEastAsia" w:hAnsiTheme="majorHAnsi" w:cstheme="majorBidi"/>
      <w:bCs/>
      <w:color w:val="00749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B7943"/>
    <w:rPr>
      <w:rFonts w:ascii="Nunito Sans SemiBold" w:eastAsiaTheme="majorEastAsia" w:hAnsi="Nunito Sans SemiBold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E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aliases w:val="PEO black table"/>
    <w:basedOn w:val="TableNormal"/>
    <w:uiPriority w:val="61"/>
    <w:rsid w:val="005E71FA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8" w:space="0" w:color="333132" w:themeColor="text1"/>
        <w:left w:val="single" w:sz="8" w:space="0" w:color="333132" w:themeColor="text1"/>
        <w:bottom w:val="single" w:sz="8" w:space="0" w:color="333132" w:themeColor="text1"/>
        <w:right w:val="single" w:sz="8" w:space="0" w:color="333132" w:themeColor="text1"/>
      </w:tblBorders>
      <w:tblCellMar>
        <w:top w:w="85" w:type="dxa"/>
        <w:bottom w:w="85" w:type="dxa"/>
      </w:tblCellMar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33313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132" w:themeColor="text1"/>
          <w:left w:val="single" w:sz="8" w:space="0" w:color="333132" w:themeColor="text1"/>
          <w:bottom w:val="single" w:sz="8" w:space="0" w:color="333132" w:themeColor="text1"/>
          <w:right w:val="single" w:sz="8" w:space="0" w:color="333132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333132" w:themeColor="text1"/>
          <w:left w:val="single" w:sz="8" w:space="0" w:color="333132" w:themeColor="text1"/>
          <w:bottom w:val="single" w:sz="8" w:space="0" w:color="333132" w:themeColor="text1"/>
          <w:right w:val="single" w:sz="8" w:space="0" w:color="333132" w:themeColor="text1"/>
        </w:tcBorders>
      </w:tcPr>
    </w:tblStylePr>
    <w:tblStylePr w:type="band1Horz">
      <w:tblPr/>
      <w:tcPr>
        <w:tcBorders>
          <w:top w:val="single" w:sz="8" w:space="0" w:color="333132" w:themeColor="text1"/>
          <w:left w:val="single" w:sz="8" w:space="0" w:color="333132" w:themeColor="text1"/>
          <w:bottom w:val="single" w:sz="8" w:space="0" w:color="333132" w:themeColor="text1"/>
          <w:right w:val="single" w:sz="8" w:space="0" w:color="333132" w:themeColor="text1"/>
        </w:tcBorders>
      </w:tcPr>
    </w:tblStylePr>
  </w:style>
  <w:style w:type="paragraph" w:styleId="NoSpacing">
    <w:name w:val="No Spacing"/>
    <w:link w:val="NoSpacingChar"/>
    <w:uiPriority w:val="1"/>
    <w:qFormat/>
    <w:rsid w:val="00337D9F"/>
    <w:pPr>
      <w:spacing w:after="0" w:line="228" w:lineRule="auto"/>
    </w:pPr>
    <w:rPr>
      <w:sz w:val="21"/>
      <w:szCs w:val="21"/>
    </w:rPr>
  </w:style>
  <w:style w:type="table" w:styleId="LightList-Accent1">
    <w:name w:val="Light List Accent 1"/>
    <w:basedOn w:val="TableNormal"/>
    <w:uiPriority w:val="61"/>
    <w:rsid w:val="00780DBA"/>
    <w:pPr>
      <w:spacing w:after="0" w:line="240" w:lineRule="auto"/>
    </w:pPr>
    <w:tblPr>
      <w:tblStyleRowBandSize w:val="1"/>
      <w:tblStyleColBandSize w:val="1"/>
      <w:tblBorders>
        <w:top w:val="single" w:sz="8" w:space="0" w:color="007495" w:themeColor="accent1"/>
        <w:left w:val="single" w:sz="8" w:space="0" w:color="007495" w:themeColor="accent1"/>
        <w:bottom w:val="single" w:sz="8" w:space="0" w:color="007495" w:themeColor="accent1"/>
        <w:right w:val="single" w:sz="8" w:space="0" w:color="007495" w:themeColor="accent1"/>
      </w:tblBorders>
      <w:tblCellMar>
        <w:top w:w="85" w:type="dxa"/>
        <w:bottom w:w="85" w:type="dxa"/>
      </w:tblCellMar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00749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  <w:tblStylePr w:type="band1Horz">
      <w:tblPr/>
      <w:tcPr>
        <w:tcBorders>
          <w:top w:val="single" w:sz="8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E71FA"/>
    <w:pPr>
      <w:spacing w:after="0" w:line="240" w:lineRule="auto"/>
    </w:pPr>
    <w:tblPr>
      <w:tblStyleRowBandSize w:val="1"/>
      <w:tblStyleColBandSize w:val="1"/>
      <w:tblBorders>
        <w:top w:val="single" w:sz="8" w:space="0" w:color="333132" w:themeColor="accent2"/>
        <w:left w:val="single" w:sz="8" w:space="0" w:color="333132" w:themeColor="accent2"/>
        <w:bottom w:val="single" w:sz="8" w:space="0" w:color="333132" w:themeColor="accent2"/>
        <w:right w:val="single" w:sz="8" w:space="0" w:color="333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333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132" w:themeColor="accent2"/>
          <w:left w:val="single" w:sz="8" w:space="0" w:color="333132" w:themeColor="accent2"/>
          <w:bottom w:val="single" w:sz="8" w:space="0" w:color="333132" w:themeColor="accent2"/>
          <w:right w:val="single" w:sz="8" w:space="0" w:color="333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132" w:themeColor="accent2"/>
          <w:left w:val="single" w:sz="8" w:space="0" w:color="333132" w:themeColor="accent2"/>
          <w:bottom w:val="single" w:sz="8" w:space="0" w:color="333132" w:themeColor="accent2"/>
          <w:right w:val="single" w:sz="8" w:space="0" w:color="333132" w:themeColor="accent2"/>
        </w:tcBorders>
      </w:tcPr>
    </w:tblStylePr>
    <w:tblStylePr w:type="band1Horz">
      <w:tblPr/>
      <w:tcPr>
        <w:tcBorders>
          <w:top w:val="single" w:sz="8" w:space="0" w:color="333132" w:themeColor="accent2"/>
          <w:left w:val="single" w:sz="8" w:space="0" w:color="333132" w:themeColor="accent2"/>
          <w:bottom w:val="single" w:sz="8" w:space="0" w:color="333132" w:themeColor="accent2"/>
          <w:right w:val="single" w:sz="8" w:space="0" w:color="333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E71FA"/>
    <w:pPr>
      <w:spacing w:after="0" w:line="240" w:lineRule="auto"/>
    </w:pPr>
    <w:tblPr>
      <w:tblStyleRowBandSize w:val="1"/>
      <w:tblStyleColBandSize w:val="1"/>
      <w:tblBorders>
        <w:top w:val="single" w:sz="8" w:space="0" w:color="705B75" w:themeColor="accent3"/>
        <w:left w:val="single" w:sz="8" w:space="0" w:color="705B75" w:themeColor="accent3"/>
        <w:bottom w:val="single" w:sz="8" w:space="0" w:color="705B75" w:themeColor="accent3"/>
        <w:right w:val="single" w:sz="8" w:space="0" w:color="705B75" w:themeColor="accent3"/>
      </w:tblBorders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705B7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5B75" w:themeColor="accent3"/>
          <w:left w:val="single" w:sz="8" w:space="0" w:color="705B75" w:themeColor="accent3"/>
          <w:bottom w:val="single" w:sz="8" w:space="0" w:color="705B75" w:themeColor="accent3"/>
          <w:right w:val="single" w:sz="8" w:space="0" w:color="705B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5B75" w:themeColor="accent3"/>
          <w:left w:val="single" w:sz="8" w:space="0" w:color="705B75" w:themeColor="accent3"/>
          <w:bottom w:val="single" w:sz="8" w:space="0" w:color="705B75" w:themeColor="accent3"/>
          <w:right w:val="single" w:sz="8" w:space="0" w:color="705B75" w:themeColor="accent3"/>
        </w:tcBorders>
      </w:tcPr>
    </w:tblStylePr>
    <w:tblStylePr w:type="band1Horz">
      <w:tblPr/>
      <w:tcPr>
        <w:tcBorders>
          <w:top w:val="single" w:sz="8" w:space="0" w:color="705B75" w:themeColor="accent3"/>
          <w:left w:val="single" w:sz="8" w:space="0" w:color="705B75" w:themeColor="accent3"/>
          <w:bottom w:val="single" w:sz="8" w:space="0" w:color="705B75" w:themeColor="accent3"/>
          <w:right w:val="single" w:sz="8" w:space="0" w:color="705B7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E71FA"/>
    <w:pPr>
      <w:spacing w:after="0" w:line="240" w:lineRule="auto"/>
    </w:pPr>
    <w:tblPr>
      <w:tblStyleRowBandSize w:val="1"/>
      <w:tblStyleColBandSize w:val="1"/>
      <w:tblBorders>
        <w:top w:val="single" w:sz="8" w:space="0" w:color="F99E4B" w:themeColor="accent4"/>
        <w:left w:val="single" w:sz="8" w:space="0" w:color="F99E4B" w:themeColor="accent4"/>
        <w:bottom w:val="single" w:sz="8" w:space="0" w:color="F99E4B" w:themeColor="accent4"/>
        <w:right w:val="single" w:sz="8" w:space="0" w:color="F99E4B" w:themeColor="accent4"/>
      </w:tblBorders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F99E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E4B" w:themeColor="accent4"/>
          <w:left w:val="single" w:sz="8" w:space="0" w:color="F99E4B" w:themeColor="accent4"/>
          <w:bottom w:val="single" w:sz="8" w:space="0" w:color="F99E4B" w:themeColor="accent4"/>
          <w:right w:val="single" w:sz="8" w:space="0" w:color="F99E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E4B" w:themeColor="accent4"/>
          <w:left w:val="single" w:sz="8" w:space="0" w:color="F99E4B" w:themeColor="accent4"/>
          <w:bottom w:val="single" w:sz="8" w:space="0" w:color="F99E4B" w:themeColor="accent4"/>
          <w:right w:val="single" w:sz="8" w:space="0" w:color="F99E4B" w:themeColor="accent4"/>
        </w:tcBorders>
      </w:tcPr>
    </w:tblStylePr>
    <w:tblStylePr w:type="band1Horz">
      <w:tblPr/>
      <w:tcPr>
        <w:tcBorders>
          <w:top w:val="single" w:sz="8" w:space="0" w:color="F99E4B" w:themeColor="accent4"/>
          <w:left w:val="single" w:sz="8" w:space="0" w:color="F99E4B" w:themeColor="accent4"/>
          <w:bottom w:val="single" w:sz="8" w:space="0" w:color="F99E4B" w:themeColor="accent4"/>
          <w:right w:val="single" w:sz="8" w:space="0" w:color="F99E4B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E71FA"/>
    <w:pPr>
      <w:spacing w:after="0" w:line="240" w:lineRule="auto"/>
    </w:pPr>
    <w:tblPr>
      <w:tblStyleRowBandSize w:val="1"/>
      <w:tblStyleColBandSize w:val="1"/>
      <w:tblBorders>
        <w:top w:val="single" w:sz="8" w:space="0" w:color="6FC9C4" w:themeColor="accent5"/>
        <w:left w:val="single" w:sz="8" w:space="0" w:color="6FC9C4" w:themeColor="accent5"/>
        <w:bottom w:val="single" w:sz="8" w:space="0" w:color="6FC9C4" w:themeColor="accent5"/>
        <w:right w:val="single" w:sz="8" w:space="0" w:color="6FC9C4" w:themeColor="accent5"/>
      </w:tblBorders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6FC9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9C4" w:themeColor="accent5"/>
          <w:left w:val="single" w:sz="8" w:space="0" w:color="6FC9C4" w:themeColor="accent5"/>
          <w:bottom w:val="single" w:sz="8" w:space="0" w:color="6FC9C4" w:themeColor="accent5"/>
          <w:right w:val="single" w:sz="8" w:space="0" w:color="6FC9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9C4" w:themeColor="accent5"/>
          <w:left w:val="single" w:sz="8" w:space="0" w:color="6FC9C4" w:themeColor="accent5"/>
          <w:bottom w:val="single" w:sz="8" w:space="0" w:color="6FC9C4" w:themeColor="accent5"/>
          <w:right w:val="single" w:sz="8" w:space="0" w:color="6FC9C4" w:themeColor="accent5"/>
        </w:tcBorders>
      </w:tcPr>
    </w:tblStylePr>
    <w:tblStylePr w:type="band1Horz">
      <w:tblPr/>
      <w:tcPr>
        <w:tcBorders>
          <w:top w:val="single" w:sz="8" w:space="0" w:color="6FC9C4" w:themeColor="accent5"/>
          <w:left w:val="single" w:sz="8" w:space="0" w:color="6FC9C4" w:themeColor="accent5"/>
          <w:bottom w:val="single" w:sz="8" w:space="0" w:color="6FC9C4" w:themeColor="accent5"/>
          <w:right w:val="single" w:sz="8" w:space="0" w:color="6FC9C4" w:themeColor="accent5"/>
        </w:tcBorders>
      </w:tcPr>
    </w:tblStylePr>
  </w:style>
  <w:style w:type="table" w:styleId="LightShading">
    <w:name w:val="Light Shading"/>
    <w:basedOn w:val="TableNormal"/>
    <w:uiPriority w:val="60"/>
    <w:rsid w:val="005E71FA"/>
    <w:pPr>
      <w:spacing w:after="0" w:line="240" w:lineRule="auto"/>
    </w:pPr>
    <w:rPr>
      <w:color w:val="262425" w:themeColor="text1" w:themeShade="BF"/>
    </w:rPr>
    <w:tblPr>
      <w:tblStyleRowBandSize w:val="1"/>
      <w:tblStyleColBandSize w:val="1"/>
      <w:tblBorders>
        <w:top w:val="single" w:sz="8" w:space="0" w:color="333132" w:themeColor="text1"/>
        <w:bottom w:val="single" w:sz="8" w:space="0" w:color="33313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132" w:themeColor="text1"/>
          <w:left w:val="nil"/>
          <w:bottom w:val="single" w:sz="8" w:space="0" w:color="33313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132" w:themeColor="text1"/>
          <w:left w:val="nil"/>
          <w:bottom w:val="single" w:sz="8" w:space="0" w:color="33313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B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BCC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5E71FA"/>
    <w:pPr>
      <w:spacing w:after="0" w:line="240" w:lineRule="auto"/>
    </w:pPr>
    <w:rPr>
      <w:color w:val="534457" w:themeColor="accent3" w:themeShade="BF"/>
    </w:rPr>
    <w:tblPr>
      <w:tblStyleRowBandSize w:val="1"/>
      <w:tblStyleColBandSize w:val="1"/>
      <w:tblBorders>
        <w:top w:val="single" w:sz="8" w:space="0" w:color="705B75" w:themeColor="accent3"/>
        <w:bottom w:val="single" w:sz="8" w:space="0" w:color="705B7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5B75" w:themeColor="accent3"/>
          <w:left w:val="nil"/>
          <w:bottom w:val="single" w:sz="8" w:space="0" w:color="705B7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5B75" w:themeColor="accent3"/>
          <w:left w:val="nil"/>
          <w:bottom w:val="single" w:sz="8" w:space="0" w:color="705B7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DE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E71FA"/>
    <w:pPr>
      <w:spacing w:after="0" w:line="240" w:lineRule="auto"/>
    </w:pPr>
    <w:rPr>
      <w:color w:val="EA7308" w:themeColor="accent4" w:themeShade="BF"/>
    </w:rPr>
    <w:tblPr>
      <w:tblStyleRowBandSize w:val="1"/>
      <w:tblStyleColBandSize w:val="1"/>
      <w:tblBorders>
        <w:top w:val="single" w:sz="8" w:space="0" w:color="F99E4B" w:themeColor="accent4"/>
        <w:bottom w:val="single" w:sz="8" w:space="0" w:color="F99E4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E4B" w:themeColor="accent4"/>
          <w:left w:val="nil"/>
          <w:bottom w:val="single" w:sz="8" w:space="0" w:color="F99E4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E4B" w:themeColor="accent4"/>
          <w:left w:val="nil"/>
          <w:bottom w:val="single" w:sz="8" w:space="0" w:color="F99E4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E71FA"/>
    <w:pPr>
      <w:spacing w:after="0" w:line="240" w:lineRule="auto"/>
    </w:pPr>
    <w:rPr>
      <w:color w:val="3FA9A3" w:themeColor="accent5" w:themeShade="BF"/>
    </w:rPr>
    <w:tblPr>
      <w:tblStyleRowBandSize w:val="1"/>
      <w:tblStyleColBandSize w:val="1"/>
      <w:tblBorders>
        <w:top w:val="single" w:sz="8" w:space="0" w:color="6FC9C4" w:themeColor="accent5"/>
        <w:bottom w:val="single" w:sz="8" w:space="0" w:color="6FC9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C9C4" w:themeColor="accent5"/>
          <w:left w:val="nil"/>
          <w:bottom w:val="single" w:sz="8" w:space="0" w:color="6FC9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C9C4" w:themeColor="accent5"/>
          <w:left w:val="nil"/>
          <w:bottom w:val="single" w:sz="8" w:space="0" w:color="6FC9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1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1F0" w:themeFill="accent5" w:themeFillTint="3F"/>
      </w:tcPr>
    </w:tblStylePr>
  </w:style>
  <w:style w:type="table" w:customStyle="1" w:styleId="PEObluetable">
    <w:name w:val="PEO blue table"/>
    <w:basedOn w:val="LightList-Accent1"/>
    <w:uiPriority w:val="99"/>
    <w:rsid w:val="005E71FA"/>
    <w:rPr>
      <w:sz w:val="18"/>
    </w:rPr>
    <w:tblPr/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007495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  <w:tblStylePr w:type="band1Horz">
      <w:tblPr/>
      <w:tcPr>
        <w:tcBorders>
          <w:top w:val="single" w:sz="8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5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1DC"/>
    <w:pPr>
      <w:numPr>
        <w:numId w:val="3"/>
      </w:numPr>
      <w:ind w:left="284" w:hanging="284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D3EDF"/>
    <w:rPr>
      <w:rFonts w:asciiTheme="majorHAnsi" w:eastAsiaTheme="majorEastAsia" w:hAnsiTheme="majorHAnsi" w:cstheme="majorBidi"/>
      <w:bCs/>
      <w:iCs/>
      <w:color w:val="007495" w:themeColor="accent1"/>
      <w:sz w:val="21"/>
      <w:szCs w:val="21"/>
    </w:rPr>
  </w:style>
  <w:style w:type="paragraph" w:customStyle="1" w:styleId="Introduction">
    <w:name w:val="Introduction"/>
    <w:basedOn w:val="Normal"/>
    <w:qFormat/>
    <w:rsid w:val="00E001D4"/>
    <w:pPr>
      <w:spacing w:after="240" w:line="240" w:lineRule="auto"/>
    </w:pPr>
    <w:rPr>
      <w:sz w:val="26"/>
      <w:szCs w:val="24"/>
    </w:rPr>
  </w:style>
  <w:style w:type="paragraph" w:customStyle="1" w:styleId="Numberedlist">
    <w:name w:val="Numbered list"/>
    <w:basedOn w:val="ListParagraph"/>
    <w:qFormat/>
    <w:rsid w:val="009B7943"/>
    <w:pPr>
      <w:numPr>
        <w:numId w:val="6"/>
      </w:numPr>
      <w:ind w:left="284" w:hanging="284"/>
    </w:pPr>
  </w:style>
  <w:style w:type="paragraph" w:styleId="Header">
    <w:name w:val="header"/>
    <w:basedOn w:val="Normal"/>
    <w:link w:val="HeaderChar"/>
    <w:uiPriority w:val="99"/>
    <w:unhideWhenUsed/>
    <w:rsid w:val="0041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C93"/>
    <w:rPr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41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C93"/>
    <w:rPr>
      <w:sz w:val="21"/>
      <w:szCs w:val="21"/>
    </w:rPr>
  </w:style>
  <w:style w:type="character" w:customStyle="1" w:styleId="NoSpacingChar">
    <w:name w:val="No Spacing Char"/>
    <w:link w:val="NoSpacing"/>
    <w:uiPriority w:val="1"/>
    <w:rsid w:val="00337D9F"/>
    <w:rPr>
      <w:sz w:val="21"/>
      <w:szCs w:val="21"/>
    </w:rPr>
  </w:style>
  <w:style w:type="paragraph" w:customStyle="1" w:styleId="Pagesummary">
    <w:name w:val="Page summary"/>
    <w:basedOn w:val="Normal"/>
    <w:rsid w:val="00412C93"/>
    <w:pPr>
      <w:spacing w:after="240"/>
      <w:ind w:right="284"/>
    </w:pPr>
    <w:rPr>
      <w:rFonts w:ascii="Arial" w:eastAsia="Calibri" w:hAnsi="Arial" w:cs="Times New Roman"/>
      <w:sz w:val="25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302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o.gov.au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peo.gov.a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o.gov.au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peo.gov.au" TargetMode="External"/></Relationships>
</file>

<file path=word/theme/theme1.xml><?xml version="1.0" encoding="utf-8"?>
<a:theme xmlns:a="http://schemas.openxmlformats.org/drawingml/2006/main" name="Office Theme">
  <a:themeElements>
    <a:clrScheme name="PEO colours">
      <a:dk1>
        <a:srgbClr val="333132"/>
      </a:dk1>
      <a:lt1>
        <a:srgbClr val="CED2CD"/>
      </a:lt1>
      <a:dk2>
        <a:srgbClr val="007495"/>
      </a:dk2>
      <a:lt2>
        <a:srgbClr val="FFC20E"/>
      </a:lt2>
      <a:accent1>
        <a:srgbClr val="007495"/>
      </a:accent1>
      <a:accent2>
        <a:srgbClr val="333132"/>
      </a:accent2>
      <a:accent3>
        <a:srgbClr val="705B75"/>
      </a:accent3>
      <a:accent4>
        <a:srgbClr val="F99E4B"/>
      </a:accent4>
      <a:accent5>
        <a:srgbClr val="6FC9C4"/>
      </a:accent5>
      <a:accent6>
        <a:srgbClr val="A70237"/>
      </a:accent6>
      <a:hlink>
        <a:srgbClr val="00394A"/>
      </a:hlink>
      <a:folHlink>
        <a:srgbClr val="00394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ef2c57-4839-43e2-a0c7-96c893d316aa" xsi:nil="true"/>
    <lcf76f155ced4ddcb4097134ff3c332f xmlns="0d9c488e-5e65-4fb8-88d2-8063234788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6104D42D783449B20F5F77B32CAAD" ma:contentTypeVersion="15" ma:contentTypeDescription="Create a new document." ma:contentTypeScope="" ma:versionID="334a2ea2e8d92d4e56f6a6df69237b2d">
  <xsd:schema xmlns:xsd="http://www.w3.org/2001/XMLSchema" xmlns:xs="http://www.w3.org/2001/XMLSchema" xmlns:p="http://schemas.microsoft.com/office/2006/metadata/properties" xmlns:ns2="0d9c488e-5e65-4fb8-88d2-806323478838" xmlns:ns3="c8ef2c57-4839-43e2-a0c7-96c893d316aa" targetNamespace="http://schemas.microsoft.com/office/2006/metadata/properties" ma:root="true" ma:fieldsID="10a8e9f40ab0a1d2d12652e0e20a748e" ns2:_="" ns3:_="">
    <xsd:import namespace="0d9c488e-5e65-4fb8-88d2-806323478838"/>
    <xsd:import namespace="c8ef2c57-4839-43e2-a0c7-96c893d31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c488e-5e65-4fb8-88d2-806323478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a74cbd-bcda-4e2a-9850-f2d88d4f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2c57-4839-43e2-a0c7-96c893d31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3a57b-1776-4872-904b-54f247676cea}" ma:internalName="TaxCatchAll" ma:showField="CatchAllData" ma:web="c8ef2c57-4839-43e2-a0c7-96c893d31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B610-46E8-4607-85F5-62E6FAB27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18895-02DF-4054-9487-79481A22834A}">
  <ds:schemaRefs>
    <ds:schemaRef ds:uri="http://schemas.microsoft.com/office/2006/metadata/properties"/>
    <ds:schemaRef ds:uri="http://schemas.microsoft.com/office/infopath/2007/PartnerControls"/>
    <ds:schemaRef ds:uri="c8ef2c57-4839-43e2-a0c7-96c893d316aa"/>
    <ds:schemaRef ds:uri="0d9c488e-5e65-4fb8-88d2-806323478838"/>
  </ds:schemaRefs>
</ds:datastoreItem>
</file>

<file path=customXml/itemProps3.xml><?xml version="1.0" encoding="utf-8"?>
<ds:datastoreItem xmlns:ds="http://schemas.openxmlformats.org/officeDocument/2006/customXml" ds:itemID="{754D8ACC-342F-4AAC-A74D-C2A3F1903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c488e-5e65-4fb8-88d2-806323478838"/>
    <ds:schemaRef ds:uri="c8ef2c57-4839-43e2-a0c7-96c893d31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EE2F6-DDEF-4BFB-A879-544B2187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395</Words>
  <Characters>2252</Characters>
  <Application>Microsoft Office Word</Application>
  <DocSecurity>0</DocSecurity>
  <Lines>18</Lines>
  <Paragraphs>5</Paragraphs>
  <ScaleCrop>false</ScaleCrop>
  <Company>Parliament of Australia</Company>
  <LinksUpToDate>false</LinksUpToDate>
  <CharactersWithSpaces>2642</CharactersWithSpaces>
  <SharedDoc>false</SharedDoc>
  <HLinks>
    <vt:vector size="12" baseType="variant">
      <vt:variant>
        <vt:i4>7012399</vt:i4>
      </vt:variant>
      <vt:variant>
        <vt:i4>3</vt:i4>
      </vt:variant>
      <vt:variant>
        <vt:i4>0</vt:i4>
      </vt:variant>
      <vt:variant>
        <vt:i4>5</vt:i4>
      </vt:variant>
      <vt:variant>
        <vt:lpwstr>http://www.peo.gov.au/</vt:lpwstr>
      </vt:variant>
      <vt:variant>
        <vt:lpwstr/>
      </vt:variant>
      <vt:variant>
        <vt:i4>7012399</vt:i4>
      </vt:variant>
      <vt:variant>
        <vt:i4>0</vt:i4>
      </vt:variant>
      <vt:variant>
        <vt:i4>0</vt:i4>
      </vt:variant>
      <vt:variant>
        <vt:i4>5</vt:i4>
      </vt:variant>
      <vt:variant>
        <vt:lpwstr>http://www.peo.gov.au/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Voting table</dc:title>
  <dc:subject>Hold a referendum classroom activity</dc:subject>
  <dc:creator>Parliamentary Education Office</dc:creator>
  <cp:keywords/>
  <cp:lastModifiedBy>Campbell, Stephanie (SEN)</cp:lastModifiedBy>
  <cp:revision>179</cp:revision>
  <dcterms:created xsi:type="dcterms:W3CDTF">2024-08-09T19:34:00Z</dcterms:created>
  <dcterms:modified xsi:type="dcterms:W3CDTF">2025-03-19T00:38:00Z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0x0101002F46104D42D783449B20F5F77B32CAAD</vt:lpwstr>
  </property>
  <property fmtid="{D5CDD505-2E9C-101B-9397-08002B2CF9AE}" pid="3" name="MediaServiceImageTags">
    <vt:lpwstr/>
  </property>
</Properties>
</file>