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ECBB" w14:textId="3176F99C" w:rsidR="00A124E5" w:rsidRDefault="00A124E5" w:rsidP="0054320B"/>
    <w:tbl>
      <w:tblPr>
        <w:tblStyle w:val="TableGrid2"/>
        <w:tblW w:w="9639" w:type="dxa"/>
        <w:tblInd w:w="-5" w:type="dxa"/>
        <w:tblBorders>
          <w:top w:val="single" w:sz="4" w:space="0" w:color="CED2CD"/>
          <w:left w:val="single" w:sz="4" w:space="0" w:color="CED2CD"/>
          <w:bottom w:val="single" w:sz="4" w:space="0" w:color="CED2CD"/>
          <w:right w:val="single" w:sz="4" w:space="0" w:color="CED2CD"/>
          <w:insideH w:val="single" w:sz="4" w:space="0" w:color="CED2CD"/>
          <w:insideV w:val="single" w:sz="4" w:space="0" w:color="CED2CD"/>
        </w:tblBorders>
        <w:tblCellMar>
          <w:top w:w="113" w:type="dxa"/>
          <w:left w:w="227" w:type="dxa"/>
          <w:bottom w:w="284" w:type="dxa"/>
          <w:right w:w="227" w:type="dxa"/>
        </w:tblCellMar>
        <w:tblLook w:val="04A0" w:firstRow="1" w:lastRow="0" w:firstColumn="1" w:lastColumn="0" w:noHBand="0" w:noVBand="1"/>
      </w:tblPr>
      <w:tblGrid>
        <w:gridCol w:w="4820"/>
        <w:gridCol w:w="4819"/>
      </w:tblGrid>
      <w:tr w:rsidR="00CF2603" w:rsidRPr="00A40A34" w14:paraId="7B123503" w14:textId="77777777" w:rsidTr="004A1309">
        <w:tc>
          <w:tcPr>
            <w:tcW w:w="4820" w:type="dxa"/>
          </w:tcPr>
          <w:p w14:paraId="4A692EAB" w14:textId="77777777" w:rsidR="00CF2603" w:rsidRDefault="00CF2603" w:rsidP="004A1309">
            <w:pPr>
              <w:pStyle w:val="Heading2"/>
              <w:spacing w:line="240" w:lineRule="auto"/>
              <w:outlineLvl w:val="1"/>
            </w:pPr>
            <w:r w:rsidRPr="00CF2603">
              <w:rPr>
                <w:b/>
                <w:bCs w:val="0"/>
                <w:sz w:val="22"/>
                <w:szCs w:val="22"/>
              </w:rPr>
              <w:t xml:space="preserve">GROUP </w:t>
            </w:r>
            <w:r>
              <w:rPr>
                <w:b/>
                <w:bCs w:val="0"/>
                <w:sz w:val="22"/>
                <w:szCs w:val="22"/>
              </w:rPr>
              <w:t>1</w:t>
            </w:r>
            <w:r w:rsidRPr="00CF2603">
              <w:rPr>
                <w:b/>
              </w:rPr>
              <w:t xml:space="preserve"> </w:t>
            </w:r>
            <w:r w:rsidRPr="00CF2603">
              <w:rPr>
                <w:rFonts w:cstheme="majorHAnsi"/>
                <w:bCs w:val="0"/>
              </w:rPr>
              <w:t>–</w:t>
            </w:r>
            <w:r w:rsidRPr="00CF2603">
              <w:rPr>
                <w:rFonts w:cstheme="majorHAnsi"/>
                <w:bCs w:val="0"/>
                <w:sz w:val="20"/>
                <w:szCs w:val="20"/>
              </w:rPr>
              <w:t xml:space="preserve"> </w:t>
            </w:r>
            <w:r w:rsidRPr="006272FD">
              <w:t>Separation</w:t>
            </w:r>
            <w:r>
              <w:t xml:space="preserve"> of powers</w:t>
            </w:r>
          </w:p>
          <w:p w14:paraId="40302ED6" w14:textId="77777777" w:rsidR="00CF2603" w:rsidRPr="00761254" w:rsidRDefault="00CF2603" w:rsidP="004A1309">
            <w:pPr>
              <w:spacing w:line="240" w:lineRule="auto"/>
              <w:rPr>
                <w:i/>
                <w:iCs/>
              </w:rPr>
            </w:pPr>
            <w:r w:rsidRPr="00761254">
              <w:rPr>
                <w:i/>
                <w:iCs/>
              </w:rPr>
              <w:t xml:space="preserve">Scenario: Movie classifications </w:t>
            </w:r>
          </w:p>
          <w:p w14:paraId="5AD0AB34" w14:textId="77777777" w:rsidR="00CF2603" w:rsidRDefault="00CF2603" w:rsidP="00CF2603">
            <w:pPr>
              <w:spacing w:line="240" w:lineRule="auto"/>
            </w:pPr>
            <w:r>
              <w:t xml:space="preserve">The Australian Government has decided that stricter movie classification ratings should now be enforced. In particular, the government believes that children under the age of 15 should not be able to view M rated movies at the cinema (even with an accompanying adult). </w:t>
            </w:r>
          </w:p>
          <w:p w14:paraId="6F7C9EA9" w14:textId="1244D544" w:rsidR="00CF2603" w:rsidRPr="00A40A34" w:rsidRDefault="00CF2603" w:rsidP="00CF2603">
            <w:pPr>
              <w:spacing w:after="0" w:line="240" w:lineRule="auto"/>
              <w:rPr>
                <w:rFonts w:eastAsia="Nunito Sans" w:cstheme="minorHAnsi"/>
                <w:color w:val="auto"/>
                <w:sz w:val="16"/>
                <w:szCs w:val="16"/>
              </w:rPr>
            </w:pPr>
            <w:r>
              <w:t>Who would make this law? Who would put this law into action? Who would make judgements about this law? How would all this be done?</w:t>
            </w:r>
          </w:p>
        </w:tc>
        <w:tc>
          <w:tcPr>
            <w:tcW w:w="4819" w:type="dxa"/>
          </w:tcPr>
          <w:p w14:paraId="1ADFA85E" w14:textId="77777777" w:rsidR="00CF2603" w:rsidRDefault="00CF2603" w:rsidP="004A1309">
            <w:pPr>
              <w:pStyle w:val="Heading2"/>
              <w:spacing w:line="240" w:lineRule="auto"/>
              <w:outlineLvl w:val="1"/>
            </w:pPr>
            <w:r w:rsidRPr="00CF2603">
              <w:rPr>
                <w:b/>
                <w:bCs w:val="0"/>
                <w:sz w:val="22"/>
                <w:szCs w:val="22"/>
              </w:rPr>
              <w:t>GROUP 2</w:t>
            </w:r>
            <w:r w:rsidRPr="00CF2603">
              <w:rPr>
                <w:b/>
              </w:rPr>
              <w:t xml:space="preserve"> </w:t>
            </w:r>
            <w:r w:rsidRPr="00CF2603">
              <w:rPr>
                <w:rFonts w:cstheme="majorHAnsi"/>
                <w:bCs w:val="0"/>
              </w:rPr>
              <w:t>–</w:t>
            </w:r>
            <w:r w:rsidRPr="00CF2603">
              <w:rPr>
                <w:rFonts w:cstheme="majorHAnsi"/>
                <w:bCs w:val="0"/>
                <w:sz w:val="20"/>
                <w:szCs w:val="20"/>
              </w:rPr>
              <w:t xml:space="preserve"> </w:t>
            </w:r>
            <w:r>
              <w:t>The Governor-General</w:t>
            </w:r>
          </w:p>
          <w:p w14:paraId="114AD214" w14:textId="77777777" w:rsidR="00CF2603" w:rsidRPr="00761254" w:rsidRDefault="00CF2603" w:rsidP="004A1309">
            <w:pPr>
              <w:spacing w:line="240" w:lineRule="auto"/>
              <w:rPr>
                <w:i/>
                <w:iCs/>
              </w:rPr>
            </w:pPr>
            <w:r w:rsidRPr="00761254">
              <w:rPr>
                <w:i/>
                <w:iCs/>
              </w:rPr>
              <w:t xml:space="preserve">Scenario: Minority government </w:t>
            </w:r>
          </w:p>
          <w:p w14:paraId="07AADDB3" w14:textId="77777777" w:rsidR="00CF2603" w:rsidRDefault="00CF2603" w:rsidP="00CF2603">
            <w:pPr>
              <w:spacing w:line="240" w:lineRule="auto"/>
            </w:pPr>
            <w:r>
              <w:t xml:space="preserve">There has been an election for the House of Representatives and no political party, or coalition of parties, has achieved a majority of seats. The government and opposition teams both have 72 members elected and there are 6 minor party and independent members. </w:t>
            </w:r>
          </w:p>
          <w:p w14:paraId="425CBED8" w14:textId="4107BF65" w:rsidR="00CF2603" w:rsidRPr="00A40A34" w:rsidRDefault="00CF2603" w:rsidP="00CF2603">
            <w:pPr>
              <w:spacing w:line="240" w:lineRule="auto"/>
              <w:rPr>
                <w:rFonts w:eastAsia="Nunito Sans" w:cstheme="minorHAnsi"/>
                <w:color w:val="auto"/>
                <w:sz w:val="16"/>
                <w:szCs w:val="16"/>
              </w:rPr>
            </w:pPr>
            <w:r>
              <w:t>Who will decide which party or team will form the next Australian government? How will they come to their decision?</w:t>
            </w:r>
          </w:p>
        </w:tc>
      </w:tr>
      <w:tr w:rsidR="00CF2603" w:rsidRPr="00A40A34" w14:paraId="5C401FB7" w14:textId="77777777" w:rsidTr="004A1309">
        <w:tc>
          <w:tcPr>
            <w:tcW w:w="4820" w:type="dxa"/>
          </w:tcPr>
          <w:p w14:paraId="0488BE69" w14:textId="77777777" w:rsidR="00CF2603" w:rsidRDefault="00CF2603" w:rsidP="004A1309">
            <w:pPr>
              <w:pStyle w:val="Heading2"/>
              <w:spacing w:line="240" w:lineRule="auto"/>
              <w:outlineLvl w:val="1"/>
            </w:pPr>
            <w:r w:rsidRPr="00CF2603">
              <w:rPr>
                <w:b/>
                <w:bCs w:val="0"/>
                <w:sz w:val="22"/>
                <w:szCs w:val="22"/>
              </w:rPr>
              <w:t xml:space="preserve">GROUP </w:t>
            </w:r>
            <w:r>
              <w:rPr>
                <w:b/>
                <w:bCs w:val="0"/>
                <w:sz w:val="22"/>
                <w:szCs w:val="22"/>
              </w:rPr>
              <w:t>3</w:t>
            </w:r>
            <w:r w:rsidRPr="00CF2603">
              <w:rPr>
                <w:b/>
              </w:rPr>
              <w:t xml:space="preserve"> </w:t>
            </w:r>
            <w:r w:rsidRPr="00CF2603">
              <w:rPr>
                <w:rFonts w:cstheme="majorHAnsi"/>
                <w:bCs w:val="0"/>
              </w:rPr>
              <w:t>–</w:t>
            </w:r>
            <w:r w:rsidRPr="00CF2603">
              <w:rPr>
                <w:rFonts w:cstheme="majorHAnsi"/>
                <w:bCs w:val="0"/>
                <w:sz w:val="20"/>
                <w:szCs w:val="20"/>
              </w:rPr>
              <w:t xml:space="preserve"> </w:t>
            </w:r>
            <w:r>
              <w:t xml:space="preserve">Role of </w:t>
            </w:r>
            <w:r w:rsidRPr="006272FD">
              <w:t>the</w:t>
            </w:r>
            <w:r>
              <w:t xml:space="preserve"> Executive</w:t>
            </w:r>
          </w:p>
          <w:p w14:paraId="0CFD819D" w14:textId="77777777" w:rsidR="00CF2603" w:rsidRPr="00761254" w:rsidRDefault="00CF2603" w:rsidP="004A1309">
            <w:pPr>
              <w:spacing w:line="240" w:lineRule="auto"/>
              <w:rPr>
                <w:i/>
                <w:iCs/>
              </w:rPr>
            </w:pPr>
            <w:r w:rsidRPr="00761254">
              <w:rPr>
                <w:i/>
                <w:iCs/>
              </w:rPr>
              <w:t xml:space="preserve">Scenario: Endangered species </w:t>
            </w:r>
          </w:p>
          <w:p w14:paraId="38C9A771" w14:textId="77777777" w:rsidR="00CF2603" w:rsidRDefault="00CF2603" w:rsidP="00CF2603">
            <w:pPr>
              <w:spacing w:line="240" w:lineRule="auto"/>
            </w:pPr>
            <w:r>
              <w:t xml:space="preserve">The Minister for the Environment has been talking to their department about the need to protect endangered tree frogs. The minister wants to create a policy—a plan of action—to save these frogs. This plan will include writing a bill—a proposal for a law—to set out how this will be achieved. </w:t>
            </w:r>
          </w:p>
          <w:p w14:paraId="714F7838" w14:textId="2B2959BE" w:rsidR="00CF2603" w:rsidRPr="00A40A34" w:rsidRDefault="00CF2603" w:rsidP="00CF2603">
            <w:pPr>
              <w:spacing w:line="240" w:lineRule="auto"/>
            </w:pPr>
            <w:r>
              <w:t>Who will be involved in preparing this policy? Who will write the bill? How will the law be made? How will the law be put into action?</w:t>
            </w:r>
          </w:p>
        </w:tc>
        <w:tc>
          <w:tcPr>
            <w:tcW w:w="4819" w:type="dxa"/>
          </w:tcPr>
          <w:p w14:paraId="10C3E03A" w14:textId="77777777" w:rsidR="00CF2603" w:rsidRDefault="00CF2603" w:rsidP="004A1309">
            <w:pPr>
              <w:pStyle w:val="Heading2"/>
              <w:spacing w:line="240" w:lineRule="auto"/>
              <w:outlineLvl w:val="1"/>
            </w:pPr>
            <w:r w:rsidRPr="00CF2603">
              <w:rPr>
                <w:b/>
                <w:bCs w:val="0"/>
                <w:sz w:val="22"/>
                <w:szCs w:val="22"/>
              </w:rPr>
              <w:t xml:space="preserve">GROUP </w:t>
            </w:r>
            <w:r>
              <w:rPr>
                <w:b/>
                <w:bCs w:val="0"/>
                <w:sz w:val="22"/>
                <w:szCs w:val="22"/>
              </w:rPr>
              <w:t>4</w:t>
            </w:r>
            <w:r w:rsidRPr="00CF2603">
              <w:rPr>
                <w:b/>
              </w:rPr>
              <w:t xml:space="preserve"> </w:t>
            </w:r>
            <w:r w:rsidRPr="00CF2603">
              <w:rPr>
                <w:rFonts w:cstheme="majorHAnsi"/>
                <w:bCs w:val="0"/>
              </w:rPr>
              <w:t>–</w:t>
            </w:r>
            <w:r w:rsidRPr="00CF2603">
              <w:rPr>
                <w:rFonts w:cstheme="majorHAnsi"/>
                <w:bCs w:val="0"/>
                <w:sz w:val="20"/>
                <w:szCs w:val="20"/>
              </w:rPr>
              <w:t xml:space="preserve"> </w:t>
            </w:r>
            <w:r>
              <w:t>Roles of the houses of </w:t>
            </w:r>
            <w:r w:rsidRPr="006272FD">
              <w:t>Parliament</w:t>
            </w:r>
          </w:p>
          <w:p w14:paraId="457DC97E" w14:textId="77777777" w:rsidR="00CF2603" w:rsidRPr="00761254" w:rsidRDefault="00CF2603" w:rsidP="004A1309">
            <w:pPr>
              <w:spacing w:line="240" w:lineRule="auto"/>
              <w:rPr>
                <w:i/>
                <w:iCs/>
              </w:rPr>
            </w:pPr>
            <w:r w:rsidRPr="00761254">
              <w:rPr>
                <w:i/>
                <w:iCs/>
              </w:rPr>
              <w:t xml:space="preserve">Scenario: Junk food advertising </w:t>
            </w:r>
          </w:p>
          <w:p w14:paraId="77F647AD" w14:textId="35C2B725" w:rsidR="00CF2603" w:rsidRDefault="00CF2603" w:rsidP="00CF2603">
            <w:pPr>
              <w:spacing w:line="240" w:lineRule="auto"/>
            </w:pPr>
            <w:r>
              <w:t xml:space="preserve">The Australian Government wants to encourage children to make healthy choices by making a law to ban junk food advertising on television. The opposition is concerned the bill—a proposal for a law—is unfair to adults who want to see these ads. A minor party member agrees with the bill but suggests fast food companies should be allowed to advertise healthier options. </w:t>
            </w:r>
          </w:p>
          <w:p w14:paraId="0E4A8795" w14:textId="3E28A279" w:rsidR="00CF2603" w:rsidRPr="00A40A34" w:rsidRDefault="00CF2603" w:rsidP="00CF2603">
            <w:pPr>
              <w:spacing w:after="0" w:line="240" w:lineRule="auto"/>
              <w:rPr>
                <w:rFonts w:eastAsia="Nunito Sans" w:cstheme="minorHAnsi"/>
                <w:color w:val="auto"/>
                <w:sz w:val="16"/>
                <w:szCs w:val="16"/>
              </w:rPr>
            </w:pPr>
            <w:r>
              <w:t>What role do the Senate and House of Representatives have in the law-making process?</w:t>
            </w:r>
          </w:p>
        </w:tc>
      </w:tr>
      <w:tr w:rsidR="00CF2603" w:rsidRPr="00A40A34" w14:paraId="0B9D398F" w14:textId="77777777" w:rsidTr="004A1309">
        <w:tc>
          <w:tcPr>
            <w:tcW w:w="4820" w:type="dxa"/>
          </w:tcPr>
          <w:p w14:paraId="230D9F5A" w14:textId="612EC043" w:rsidR="00CF2603" w:rsidRDefault="00CF2603" w:rsidP="004A1309">
            <w:pPr>
              <w:pStyle w:val="Heading2"/>
              <w:spacing w:line="240" w:lineRule="auto"/>
              <w:outlineLvl w:val="1"/>
            </w:pPr>
            <w:r w:rsidRPr="00CF2603">
              <w:rPr>
                <w:b/>
                <w:bCs w:val="0"/>
                <w:sz w:val="22"/>
                <w:szCs w:val="22"/>
              </w:rPr>
              <w:t xml:space="preserve">GROUP </w:t>
            </w:r>
            <w:r>
              <w:rPr>
                <w:b/>
                <w:bCs w:val="0"/>
                <w:sz w:val="22"/>
                <w:szCs w:val="22"/>
              </w:rPr>
              <w:t>5</w:t>
            </w:r>
            <w:r w:rsidRPr="00CF2603">
              <w:rPr>
                <w:b/>
              </w:rPr>
              <w:t xml:space="preserve"> </w:t>
            </w:r>
            <w:r w:rsidRPr="00CF2603">
              <w:rPr>
                <w:rFonts w:cstheme="majorHAnsi"/>
                <w:bCs w:val="0"/>
              </w:rPr>
              <w:t>–</w:t>
            </w:r>
            <w:r w:rsidRPr="00CF2603">
              <w:rPr>
                <w:rFonts w:cstheme="majorHAnsi"/>
                <w:bCs w:val="0"/>
                <w:sz w:val="20"/>
                <w:szCs w:val="20"/>
              </w:rPr>
              <w:t xml:space="preserve"> </w:t>
            </w:r>
            <w:r>
              <w:t>Division of powers (</w:t>
            </w:r>
            <w:r w:rsidR="00825687">
              <w:t xml:space="preserve">three </w:t>
            </w:r>
            <w:r>
              <w:t xml:space="preserve">levels of </w:t>
            </w:r>
            <w:r w:rsidRPr="00761254">
              <w:t>government</w:t>
            </w:r>
            <w:r>
              <w:t>)</w:t>
            </w:r>
          </w:p>
          <w:p w14:paraId="5CA6FA70" w14:textId="77777777" w:rsidR="00CF2603" w:rsidRPr="00761254" w:rsidRDefault="00CF2603" w:rsidP="004A1309">
            <w:pPr>
              <w:spacing w:line="240" w:lineRule="auto"/>
              <w:rPr>
                <w:i/>
                <w:iCs/>
              </w:rPr>
            </w:pPr>
            <w:r w:rsidRPr="00761254">
              <w:rPr>
                <w:i/>
                <w:iCs/>
              </w:rPr>
              <w:t xml:space="preserve">Scenario: Flood disaster </w:t>
            </w:r>
          </w:p>
          <w:p w14:paraId="34394923" w14:textId="77777777" w:rsidR="00CF2603" w:rsidRDefault="00CF2603" w:rsidP="00CF2603">
            <w:pPr>
              <w:spacing w:line="240" w:lineRule="auto"/>
            </w:pPr>
            <w:r>
              <w:t xml:space="preserve">A major flood has affected communities in your state or territory. Houses have been destroyed, as well as lots of commercial and public buildings. Roads, electricity lines and sportsgrounds have also been damaged. Many things need to be cleaned up and fixed. </w:t>
            </w:r>
          </w:p>
          <w:p w14:paraId="68F315D0" w14:textId="12F97E92" w:rsidR="00CF2603" w:rsidRPr="00A40A34" w:rsidRDefault="00CF2603" w:rsidP="00CF2603">
            <w:pPr>
              <w:spacing w:line="240" w:lineRule="auto"/>
            </w:pPr>
            <w:r>
              <w:t>What can the different levels of government do to help the situation? What can each level do to try to prevent a similar disaster from happening again?</w:t>
            </w:r>
          </w:p>
        </w:tc>
        <w:tc>
          <w:tcPr>
            <w:tcW w:w="4819" w:type="dxa"/>
          </w:tcPr>
          <w:p w14:paraId="5098BF21" w14:textId="77777777" w:rsidR="00CF2603" w:rsidRDefault="00CF2603" w:rsidP="004A1309">
            <w:pPr>
              <w:pStyle w:val="Heading2"/>
              <w:spacing w:line="240" w:lineRule="auto"/>
              <w:outlineLvl w:val="1"/>
            </w:pPr>
            <w:r w:rsidRPr="00CF2603">
              <w:rPr>
                <w:b/>
                <w:bCs w:val="0"/>
                <w:sz w:val="22"/>
                <w:szCs w:val="22"/>
              </w:rPr>
              <w:t xml:space="preserve">GROUP </w:t>
            </w:r>
            <w:r>
              <w:rPr>
                <w:b/>
                <w:bCs w:val="0"/>
                <w:sz w:val="22"/>
                <w:szCs w:val="22"/>
              </w:rPr>
              <w:t>6</w:t>
            </w:r>
            <w:r w:rsidRPr="00CF2603">
              <w:rPr>
                <w:b/>
              </w:rPr>
              <w:t xml:space="preserve"> </w:t>
            </w:r>
            <w:r w:rsidRPr="00CF2603">
              <w:rPr>
                <w:rFonts w:cstheme="majorHAnsi"/>
                <w:bCs w:val="0"/>
              </w:rPr>
              <w:t>–</w:t>
            </w:r>
            <w:r w:rsidRPr="00CF2603">
              <w:rPr>
                <w:rFonts w:cstheme="majorHAnsi"/>
                <w:b/>
                <w:sz w:val="20"/>
                <w:szCs w:val="20"/>
              </w:rPr>
              <w:t xml:space="preserve"> </w:t>
            </w:r>
            <w:r w:rsidRPr="00761254">
              <w:t>The</w:t>
            </w:r>
            <w:r>
              <w:t xml:space="preserve"> Judiciary</w:t>
            </w:r>
          </w:p>
          <w:p w14:paraId="0EE9246A" w14:textId="77777777" w:rsidR="00CF2603" w:rsidRPr="00761254" w:rsidRDefault="00CF2603" w:rsidP="004A1309">
            <w:pPr>
              <w:spacing w:line="240" w:lineRule="auto"/>
              <w:rPr>
                <w:i/>
                <w:iCs/>
              </w:rPr>
            </w:pPr>
            <w:r w:rsidRPr="00761254">
              <w:rPr>
                <w:i/>
                <w:iCs/>
              </w:rPr>
              <w:t xml:space="preserve">Scenario: Graffiti issue </w:t>
            </w:r>
          </w:p>
          <w:p w14:paraId="5C73B717" w14:textId="1C1C598A" w:rsidR="00CF2603" w:rsidRDefault="00CF2603" w:rsidP="00CF2603">
            <w:pPr>
              <w:spacing w:line="240" w:lineRule="auto"/>
            </w:pPr>
            <w:r>
              <w:t xml:space="preserve">The Australian Government has decided that there is too much graffiti in Australian cities. A study has shown that most graffiti is done by young people at night. The government plans to prevent more graffiti by imposing a curfew on 12 to 17 year-olds throughout Australia. This curfew would make it illegal for young people to be in public spaces without adult supervision between 8pm and 6am. The consequence of breaking this law would be community service. </w:t>
            </w:r>
          </w:p>
          <w:p w14:paraId="666D5686" w14:textId="56139D21" w:rsidR="00CF2603" w:rsidRPr="00A40A34" w:rsidRDefault="00CF2603" w:rsidP="00CF2603">
            <w:pPr>
              <w:spacing w:line="240" w:lineRule="auto"/>
            </w:pPr>
            <w:r>
              <w:t>Can the Australian Government make this law? Who would determine whether this is a valid law? If the law was made, who would put it into action?</w:t>
            </w:r>
          </w:p>
        </w:tc>
      </w:tr>
    </w:tbl>
    <w:p w14:paraId="3C52AAA4" w14:textId="77777777" w:rsidR="00CF2603" w:rsidRDefault="00CF2603" w:rsidP="005C61C9">
      <w:pPr>
        <w:tabs>
          <w:tab w:val="right" w:leader="underscore" w:pos="9639"/>
        </w:tabs>
        <w:spacing w:after="240"/>
      </w:pPr>
    </w:p>
    <w:sectPr w:rsidR="00CF2603" w:rsidSect="0024317B">
      <w:headerReference w:type="default" r:id="rId8"/>
      <w:footerReference w:type="default" r:id="rId9"/>
      <w:headerReference w:type="first" r:id="rId10"/>
      <w:footerReference w:type="first" r:id="rId11"/>
      <w:pgSz w:w="11906" w:h="16838" w:code="9"/>
      <w:pgMar w:top="958" w:right="1134" w:bottom="567" w:left="1134" w:header="56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SemiBold">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60800" behindDoc="0" locked="0" layoutInCell="1" allowOverlap="1" wp14:anchorId="6427F38C" wp14:editId="6BB71C85">
              <wp:simplePos x="0" y="0"/>
              <wp:positionH relativeFrom="column">
                <wp:posOffset>3810</wp:posOffset>
              </wp:positionH>
              <wp:positionV relativeFrom="paragraph">
                <wp:posOffset>71120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61C79"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" strokecolor="#ced2cd [3212]" strokeweight="1pt"/>
          </w:pict>
        </mc:Fallback>
      </mc:AlternateContent>
    </w:r>
  </w:p>
  <w:p w14:paraId="203F0AA8" w14:textId="4874208C" w:rsidR="00412C93" w:rsidRPr="00E64AFA" w:rsidRDefault="00E64AFA" w:rsidP="00E64AFA">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761254">
      <w:rPr>
        <w:color w:val="676365" w:themeColor="text1" w:themeTint="BF"/>
        <w:sz w:val="18"/>
        <w:szCs w:val="18"/>
      </w:rPr>
      <w:t>2</w:t>
    </w:r>
    <w:r>
      <w:rPr>
        <w:color w:val="676365" w:themeColor="text1" w:themeTint="BF"/>
        <w:sz w:val="18"/>
        <w:szCs w:val="18"/>
      </w:rPr>
      <w:tab/>
    </w:r>
    <w:r w:rsidRPr="000F5DC2">
      <w:rPr>
        <w:color w:val="676365" w:themeColor="text1" w:themeTint="BF"/>
        <w:sz w:val="18"/>
        <w:szCs w:val="18"/>
      </w:rPr>
      <w:t xml:space="preserve">PEO.GOV.AU &gt; Teach &gt; Units of work &gt; Year </w:t>
    </w:r>
    <w:r w:rsidR="005E20DD">
      <w:rPr>
        <w:color w:val="676365" w:themeColor="text1" w:themeTint="BF"/>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8752"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8172"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1DBAADA0" w:rsidR="00E64AFA" w:rsidRPr="00450C29" w:rsidRDefault="00E64AFA" w:rsidP="0024317B">
    <w:pPr>
      <w:pStyle w:val="Title"/>
      <w:tabs>
        <w:tab w:val="clear" w:pos="9072"/>
        <w:tab w:val="right" w:pos="9638"/>
      </w:tabs>
      <w:rPr>
        <w:b w:val="0"/>
        <w:bCs/>
        <w:noProof/>
        <w:lang w:eastAsia="en-AU"/>
      </w:rPr>
    </w:pPr>
    <w:r w:rsidRPr="00450C29">
      <w:rPr>
        <w:b w:val="0"/>
        <w:bCs/>
        <w:noProof/>
        <w:lang w:eastAsia="en-AU"/>
      </w:rPr>
      <w:drawing>
        <wp:inline distT="0" distB="0" distL="0" distR="0" wp14:anchorId="7421A008" wp14:editId="490544A6">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24317B" w:rsidRPr="00450C29">
      <w:rPr>
        <w:b w:val="0"/>
        <w:bCs/>
      </w:rPr>
      <w:tab/>
    </w:r>
    <w:r w:rsidR="005E20DD" w:rsidRPr="00450C29">
      <w:rPr>
        <w:b w:val="0"/>
        <w:bCs/>
      </w:rPr>
      <w:t>Power</w:t>
    </w:r>
    <w:r w:rsidR="0054320B">
      <w:rPr>
        <w:b w:val="0"/>
        <w:bCs/>
      </w:rPr>
      <w:t>-</w:t>
    </w:r>
    <w:r w:rsidR="005E20DD" w:rsidRPr="00450C29">
      <w:rPr>
        <w:b w:val="0"/>
        <w:bCs/>
      </w:rPr>
      <w:t>sharing</w:t>
    </w:r>
    <w:r w:rsidR="00761254" w:rsidRPr="00450C29">
      <w:rPr>
        <w:b w:val="0"/>
        <w:bCs/>
      </w:rPr>
      <w:t xml:space="preserve"> scenarios</w:t>
    </w:r>
  </w:p>
  <w:p w14:paraId="4445D1F4" w14:textId="1C4E17CC" w:rsidR="00E64AFA" w:rsidRDefault="00E64AFA">
    <w:pPr>
      <w:pStyle w:val="Header"/>
    </w:pPr>
    <w:r>
      <w:rPr>
        <w:noProof/>
        <w:lang w:eastAsia="en-AU"/>
      </w:rPr>
      <mc:AlternateContent>
        <mc:Choice Requires="wps">
          <w:drawing>
            <wp:anchor distT="0" distB="0" distL="114300" distR="114300" simplePos="0" relativeHeight="251662848" behindDoc="0" locked="0" layoutInCell="1" allowOverlap="1" wp14:anchorId="6A2763F4" wp14:editId="043264B5">
              <wp:simplePos x="0" y="0"/>
              <wp:positionH relativeFrom="column">
                <wp:posOffset>-7571</wp:posOffset>
              </wp:positionH>
              <wp:positionV relativeFrom="paragraph">
                <wp:posOffset>83170</wp:posOffset>
              </wp:positionV>
              <wp:extent cx="6097980" cy="9440"/>
              <wp:effectExtent l="0" t="0" r="36195" b="29210"/>
              <wp:wrapNone/>
              <wp:docPr id="2" name="Straight Connector 2"/>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6DEAA"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" strokecolor="#333132 [3205]"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7EA00049" w:rsidR="00E001D4" w:rsidRDefault="00E001D4" w:rsidP="00E64AFA">
    <w:pPr>
      <w:pStyle w:val="Title"/>
      <w:tabs>
        <w:tab w:val="clear" w:pos="9072"/>
        <w:tab w:val="left" w:pos="5760"/>
        <w:tab w:val="right" w:pos="9582"/>
      </w:tabs>
      <w:jc w:val="left"/>
      <w:rPr>
        <w:noProof/>
        <w:lang w:eastAsia="en-AU"/>
      </w:rPr>
    </w:pPr>
    <w:bookmarkStart w:id="0" w:name="_Hlk42595341"/>
    <w:bookmarkStart w:id="1" w:name="_Hlk42595342"/>
    <w:bookmarkStart w:id="2" w:name="_Hlk42595489"/>
    <w:bookmarkStart w:id="3" w:name="_Hlk42595490"/>
    <w:r>
      <w:rPr>
        <w:noProof/>
        <w:lang w:eastAsia="en-AU"/>
      </w:rPr>
      <w:drawing>
        <wp:inline distT="0" distB="0" distL="0" distR="0" wp14:anchorId="7B58C0AB" wp14:editId="16E44E58">
          <wp:extent cx="1794294" cy="643446"/>
          <wp:effectExtent l="0" t="0" r="0" b="4445"/>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772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9F67"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007DE"/>
    <w:multiLevelType w:val="hybridMultilevel"/>
    <w:tmpl w:val="21E24DDC"/>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17A2"/>
    <w:multiLevelType w:val="hybridMultilevel"/>
    <w:tmpl w:val="D14CCF2E"/>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0DD"/>
    <w:multiLevelType w:val="hybridMultilevel"/>
    <w:tmpl w:val="31588220"/>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6639"/>
    <w:multiLevelType w:val="hybridMultilevel"/>
    <w:tmpl w:val="AA224946"/>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A513C6"/>
    <w:multiLevelType w:val="hybridMultilevel"/>
    <w:tmpl w:val="A23C648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7EB1"/>
    <w:multiLevelType w:val="hybridMultilevel"/>
    <w:tmpl w:val="281E5DF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0E25379"/>
    <w:multiLevelType w:val="hybridMultilevel"/>
    <w:tmpl w:val="08DE7F9E"/>
    <w:lvl w:ilvl="0" w:tplc="4E8CAF8E">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0"/>
  </w:num>
  <w:num w:numId="11">
    <w:abstractNumId w:val="8"/>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3"/>
  </w:num>
  <w:num w:numId="19">
    <w:abstractNumId w:val="7"/>
  </w:num>
  <w:num w:numId="20">
    <w:abstractNumId w:val="2"/>
  </w:num>
  <w:num w:numId="21">
    <w:abstractNumId w:val="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B6596"/>
    <w:rsid w:val="000C246B"/>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C75D2"/>
    <w:rsid w:val="001D03C5"/>
    <w:rsid w:val="001D126B"/>
    <w:rsid w:val="001D3E21"/>
    <w:rsid w:val="001D7BB1"/>
    <w:rsid w:val="001E18D3"/>
    <w:rsid w:val="001E66E5"/>
    <w:rsid w:val="001E6D26"/>
    <w:rsid w:val="001F5AB3"/>
    <w:rsid w:val="002032FB"/>
    <w:rsid w:val="00204671"/>
    <w:rsid w:val="00204808"/>
    <w:rsid w:val="002059CE"/>
    <w:rsid w:val="00207C72"/>
    <w:rsid w:val="00220682"/>
    <w:rsid w:val="00230255"/>
    <w:rsid w:val="00232204"/>
    <w:rsid w:val="0024317B"/>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5690"/>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1D33"/>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0C29"/>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B0BBF"/>
    <w:rsid w:val="004B4BA2"/>
    <w:rsid w:val="004B6B2F"/>
    <w:rsid w:val="004B7243"/>
    <w:rsid w:val="004C018D"/>
    <w:rsid w:val="004C03D0"/>
    <w:rsid w:val="004C13A0"/>
    <w:rsid w:val="004C1843"/>
    <w:rsid w:val="004C2C48"/>
    <w:rsid w:val="004D25F9"/>
    <w:rsid w:val="004D4E8D"/>
    <w:rsid w:val="004D5742"/>
    <w:rsid w:val="004D6260"/>
    <w:rsid w:val="004E208C"/>
    <w:rsid w:val="004E69A4"/>
    <w:rsid w:val="004F30F8"/>
    <w:rsid w:val="004F567F"/>
    <w:rsid w:val="00500743"/>
    <w:rsid w:val="00501063"/>
    <w:rsid w:val="005022F6"/>
    <w:rsid w:val="00506658"/>
    <w:rsid w:val="0050730D"/>
    <w:rsid w:val="0050743F"/>
    <w:rsid w:val="00516D2E"/>
    <w:rsid w:val="00520031"/>
    <w:rsid w:val="0052019C"/>
    <w:rsid w:val="00520810"/>
    <w:rsid w:val="005209DE"/>
    <w:rsid w:val="00521C19"/>
    <w:rsid w:val="00522D67"/>
    <w:rsid w:val="00527717"/>
    <w:rsid w:val="00537AFC"/>
    <w:rsid w:val="005424D3"/>
    <w:rsid w:val="0054320B"/>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1C9"/>
    <w:rsid w:val="005C649E"/>
    <w:rsid w:val="005C7196"/>
    <w:rsid w:val="005D3D6A"/>
    <w:rsid w:val="005D6D06"/>
    <w:rsid w:val="005E20DD"/>
    <w:rsid w:val="005E71FA"/>
    <w:rsid w:val="005F1D30"/>
    <w:rsid w:val="005F3779"/>
    <w:rsid w:val="005F393E"/>
    <w:rsid w:val="005F6023"/>
    <w:rsid w:val="00604155"/>
    <w:rsid w:val="0060646D"/>
    <w:rsid w:val="0060655A"/>
    <w:rsid w:val="0061043B"/>
    <w:rsid w:val="0061400C"/>
    <w:rsid w:val="00615DA0"/>
    <w:rsid w:val="0061674C"/>
    <w:rsid w:val="006173FD"/>
    <w:rsid w:val="006253F2"/>
    <w:rsid w:val="00626BB1"/>
    <w:rsid w:val="00626E3F"/>
    <w:rsid w:val="006272FD"/>
    <w:rsid w:val="00627783"/>
    <w:rsid w:val="00634705"/>
    <w:rsid w:val="00635FF2"/>
    <w:rsid w:val="00641E32"/>
    <w:rsid w:val="00643401"/>
    <w:rsid w:val="00643790"/>
    <w:rsid w:val="006503AD"/>
    <w:rsid w:val="00651A17"/>
    <w:rsid w:val="006601DC"/>
    <w:rsid w:val="00660D45"/>
    <w:rsid w:val="00662B18"/>
    <w:rsid w:val="00664F8F"/>
    <w:rsid w:val="00667D92"/>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3AF4"/>
    <w:rsid w:val="006C780D"/>
    <w:rsid w:val="006D2CE5"/>
    <w:rsid w:val="006D2ED0"/>
    <w:rsid w:val="006E157B"/>
    <w:rsid w:val="006E320C"/>
    <w:rsid w:val="006E5381"/>
    <w:rsid w:val="006E599B"/>
    <w:rsid w:val="006F10B8"/>
    <w:rsid w:val="006F29B6"/>
    <w:rsid w:val="006F31DA"/>
    <w:rsid w:val="006F3B99"/>
    <w:rsid w:val="006F6EDD"/>
    <w:rsid w:val="00703783"/>
    <w:rsid w:val="00705CCA"/>
    <w:rsid w:val="00712C45"/>
    <w:rsid w:val="00714369"/>
    <w:rsid w:val="00714A1A"/>
    <w:rsid w:val="00726099"/>
    <w:rsid w:val="00732344"/>
    <w:rsid w:val="00732D72"/>
    <w:rsid w:val="00733388"/>
    <w:rsid w:val="00737DAD"/>
    <w:rsid w:val="00744350"/>
    <w:rsid w:val="00752C02"/>
    <w:rsid w:val="00753990"/>
    <w:rsid w:val="007609C4"/>
    <w:rsid w:val="00760B6C"/>
    <w:rsid w:val="00760CEE"/>
    <w:rsid w:val="00761254"/>
    <w:rsid w:val="0076688C"/>
    <w:rsid w:val="007777C8"/>
    <w:rsid w:val="00777967"/>
    <w:rsid w:val="00780A71"/>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24BC6"/>
    <w:rsid w:val="008251CD"/>
    <w:rsid w:val="00825687"/>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0C79"/>
    <w:rsid w:val="009B2DC0"/>
    <w:rsid w:val="009B3901"/>
    <w:rsid w:val="009B7943"/>
    <w:rsid w:val="009D12EC"/>
    <w:rsid w:val="009D3A36"/>
    <w:rsid w:val="009D642F"/>
    <w:rsid w:val="009D7751"/>
    <w:rsid w:val="009E1A29"/>
    <w:rsid w:val="009E3A69"/>
    <w:rsid w:val="009F6E61"/>
    <w:rsid w:val="009F74DD"/>
    <w:rsid w:val="00A0186C"/>
    <w:rsid w:val="00A07072"/>
    <w:rsid w:val="00A124E5"/>
    <w:rsid w:val="00A20021"/>
    <w:rsid w:val="00A304CC"/>
    <w:rsid w:val="00A31309"/>
    <w:rsid w:val="00A3203F"/>
    <w:rsid w:val="00A33BF0"/>
    <w:rsid w:val="00A40A34"/>
    <w:rsid w:val="00A40C92"/>
    <w:rsid w:val="00A41458"/>
    <w:rsid w:val="00A41E79"/>
    <w:rsid w:val="00A42EDE"/>
    <w:rsid w:val="00A54975"/>
    <w:rsid w:val="00A555AF"/>
    <w:rsid w:val="00A558E1"/>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81213"/>
    <w:rsid w:val="00B906D5"/>
    <w:rsid w:val="00B90B86"/>
    <w:rsid w:val="00B92FE0"/>
    <w:rsid w:val="00B976F8"/>
    <w:rsid w:val="00BA03D3"/>
    <w:rsid w:val="00BA4DE9"/>
    <w:rsid w:val="00BA53B3"/>
    <w:rsid w:val="00BA7762"/>
    <w:rsid w:val="00BB2218"/>
    <w:rsid w:val="00BB4093"/>
    <w:rsid w:val="00BB782A"/>
    <w:rsid w:val="00BB78BB"/>
    <w:rsid w:val="00BB7EEB"/>
    <w:rsid w:val="00BC3DBB"/>
    <w:rsid w:val="00BC6B97"/>
    <w:rsid w:val="00BD072A"/>
    <w:rsid w:val="00BD3819"/>
    <w:rsid w:val="00BD4B95"/>
    <w:rsid w:val="00BE31AE"/>
    <w:rsid w:val="00BE3FC7"/>
    <w:rsid w:val="00BE43C8"/>
    <w:rsid w:val="00BF118F"/>
    <w:rsid w:val="00BF1416"/>
    <w:rsid w:val="00BF71DF"/>
    <w:rsid w:val="00BF76BF"/>
    <w:rsid w:val="00C01F1D"/>
    <w:rsid w:val="00C04976"/>
    <w:rsid w:val="00C0693C"/>
    <w:rsid w:val="00C10B7E"/>
    <w:rsid w:val="00C12C98"/>
    <w:rsid w:val="00C151D7"/>
    <w:rsid w:val="00C167EC"/>
    <w:rsid w:val="00C2274D"/>
    <w:rsid w:val="00C264EF"/>
    <w:rsid w:val="00C26C8B"/>
    <w:rsid w:val="00C31CD5"/>
    <w:rsid w:val="00C33E8C"/>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603"/>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27F1C"/>
    <w:rsid w:val="00D36081"/>
    <w:rsid w:val="00D3699A"/>
    <w:rsid w:val="00D377A3"/>
    <w:rsid w:val="00D5181A"/>
    <w:rsid w:val="00D60A45"/>
    <w:rsid w:val="00D71640"/>
    <w:rsid w:val="00D746A0"/>
    <w:rsid w:val="00D81CFA"/>
    <w:rsid w:val="00D87050"/>
    <w:rsid w:val="00D920F2"/>
    <w:rsid w:val="00D952A7"/>
    <w:rsid w:val="00DA171B"/>
    <w:rsid w:val="00DA20A6"/>
    <w:rsid w:val="00DA419F"/>
    <w:rsid w:val="00DA65D1"/>
    <w:rsid w:val="00DA66FC"/>
    <w:rsid w:val="00DC545B"/>
    <w:rsid w:val="00DC7436"/>
    <w:rsid w:val="00DC7958"/>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41247"/>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3F19"/>
    <w:rsid w:val="00F1441C"/>
    <w:rsid w:val="00F14663"/>
    <w:rsid w:val="00F14F8D"/>
    <w:rsid w:val="00F1520E"/>
    <w:rsid w:val="00F235D9"/>
    <w:rsid w:val="00F2705B"/>
    <w:rsid w:val="00F30B40"/>
    <w:rsid w:val="00F34367"/>
    <w:rsid w:val="00F4093C"/>
    <w:rsid w:val="00F42D61"/>
    <w:rsid w:val="00F45936"/>
    <w:rsid w:val="00F47127"/>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603"/>
    <w:pPr>
      <w:spacing w:after="60" w:line="264" w:lineRule="auto"/>
    </w:pPr>
    <w:rPr>
      <w:color w:val="333132" w:themeColor="text1"/>
      <w:spacing w:val="-2"/>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E41247"/>
    <w:pPr>
      <w:keepNext/>
      <w:keepLines/>
      <w:spacing w:before="12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24317B"/>
    <w:pPr>
      <w:tabs>
        <w:tab w:val="right" w:pos="9072"/>
      </w:tabs>
      <w:spacing w:after="0" w:line="228" w:lineRule="auto"/>
      <w:contextualSpacing/>
      <w:jc w:val="right"/>
    </w:pPr>
    <w:rPr>
      <w:rFonts w:eastAsiaTheme="majorEastAsia" w:cstheme="majorBidi"/>
      <w:b/>
      <w:spacing w:val="2"/>
      <w:kern w:val="28"/>
      <w:sz w:val="40"/>
      <w:szCs w:val="48"/>
    </w:rPr>
  </w:style>
  <w:style w:type="character" w:customStyle="1" w:styleId="TitleChar">
    <w:name w:val="Title Char"/>
    <w:basedOn w:val="DefaultParagraphFont"/>
    <w:link w:val="Title"/>
    <w:uiPriority w:val="10"/>
    <w:rsid w:val="0024317B"/>
    <w:rPr>
      <w:rFonts w:eastAsiaTheme="majorEastAsia" w:cstheme="majorBidi"/>
      <w:b/>
      <w:color w:val="333132" w:themeColor="text1"/>
      <w:spacing w:val="2"/>
      <w:kern w:val="28"/>
      <w:sz w:val="40"/>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E41247"/>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qFormat/>
    <w:rsid w:val="001C75D2"/>
    <w:pPr>
      <w:numPr>
        <w:numId w:val="4"/>
      </w:numPr>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F1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link w:val="TableheadingChar"/>
    <w:qFormat/>
    <w:rsid w:val="00F13F19"/>
    <w:rPr>
      <w:rFonts w:ascii="Arial" w:hAnsi="Arial"/>
      <w:color w:val="007495" w:themeColor="text2"/>
      <w:sz w:val="16"/>
      <w:szCs w:val="16"/>
    </w:rPr>
  </w:style>
  <w:style w:type="character" w:customStyle="1" w:styleId="TableheadingChar">
    <w:name w:val="Table heading Char"/>
    <w:basedOn w:val="NoSpacingChar"/>
    <w:link w:val="Tableheading"/>
    <w:rsid w:val="00F13F19"/>
    <w:rPr>
      <w:rFonts w:ascii="Arial" w:hAnsi="Arial"/>
      <w:color w:val="007495" w:themeColor="text2"/>
      <w:sz w:val="16"/>
      <w:szCs w:val="16"/>
    </w:rPr>
  </w:style>
  <w:style w:type="table" w:customStyle="1" w:styleId="TableGrid2">
    <w:name w:val="Table Grid2"/>
    <w:basedOn w:val="TableNormal"/>
    <w:next w:val="TableGrid"/>
    <w:uiPriority w:val="59"/>
    <w:rsid w:val="00A4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Worksheet 2 Scenarios</vt:lpstr>
    </vt:vector>
  </TitlesOfParts>
  <Company>Parliament of Australia</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 Power-sharing scenarios</dc:title>
  <dc:subject>Year 7 Units of work</dc:subject>
  <dc:creator>Parliamentary Education Office</dc:creator>
  <cp:lastModifiedBy>Paroz, Amanda (SEN)</cp:lastModifiedBy>
  <cp:revision>8</cp:revision>
  <dcterms:created xsi:type="dcterms:W3CDTF">2021-06-03T00:40:00Z</dcterms:created>
  <dcterms:modified xsi:type="dcterms:W3CDTF">2021-06-18T00:09:00Z</dcterms:modified>
</cp:coreProperties>
</file>