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98F46" w14:textId="586784CD" w:rsidR="00C21D6F" w:rsidRDefault="007F1400" w:rsidP="00775F9A">
      <w:pPr>
        <w:pStyle w:val="Heading1"/>
      </w:pPr>
      <w:r>
        <w:t>Student w</w:t>
      </w:r>
      <w:r w:rsidR="00C21D6F" w:rsidRPr="00775F9A">
        <w:t>orksheet</w:t>
      </w:r>
    </w:p>
    <w:p w14:paraId="5EFA66D1" w14:textId="567D66BB" w:rsidR="009A05EA" w:rsidRDefault="00715FE6" w:rsidP="00715FE6">
      <w:pPr>
        <w:pStyle w:val="Heading2"/>
        <w:spacing w:before="120"/>
        <w:rPr>
          <w:rFonts w:eastAsia="Times New Roman"/>
          <w:lang w:eastAsia="en-AU"/>
        </w:rPr>
      </w:pPr>
      <w:r w:rsidRPr="007D5857">
        <w:rPr>
          <w:rFonts w:eastAsia="Times New Roman"/>
          <w:lang w:eastAsia="en-AU"/>
        </w:rPr>
        <w:t>Round 1</w:t>
      </w:r>
    </w:p>
    <w:p w14:paraId="1FA744B3" w14:textId="77777777" w:rsidR="000243CF" w:rsidRPr="007D5857" w:rsidRDefault="000243CF" w:rsidP="00FD4152">
      <w:pPr>
        <w:rPr>
          <w:lang w:eastAsia="en-AU"/>
        </w:rPr>
      </w:pPr>
      <w:r w:rsidRPr="007D5857">
        <w:rPr>
          <w:lang w:eastAsia="en-AU"/>
        </w:rPr>
        <w:t>Carefully read your secret instructions and complete the first 2 columns of the table below. Enter the ‘negotiated amoun</w:t>
      </w:r>
      <w:bookmarkStart w:id="0" w:name="_GoBack"/>
      <w:bookmarkEnd w:id="0"/>
      <w:r w:rsidRPr="007D5857">
        <w:rPr>
          <w:lang w:eastAsia="en-AU"/>
        </w:rPr>
        <w:t>t’ at the end of the round.</w:t>
      </w:r>
    </w:p>
    <w:p w14:paraId="23DAE59C" w14:textId="6F035540" w:rsidR="000243CF" w:rsidRPr="000243CF" w:rsidRDefault="000243CF" w:rsidP="00FD4152">
      <w:pPr>
        <w:spacing w:after="240"/>
        <w:rPr>
          <w:lang w:eastAsia="en-AU"/>
        </w:rPr>
      </w:pPr>
      <w:r w:rsidRPr="007D5857">
        <w:rPr>
          <w:lang w:eastAsia="en-AU"/>
        </w:rPr>
        <w:t>Before you begin, think: What is your partner likely to want? How will you find out? How will you persuade your partner to get the outcome you want? What strategies will you use?</w:t>
      </w:r>
    </w:p>
    <w:tbl>
      <w:tblPr>
        <w:tblW w:w="0" w:type="auto"/>
        <w:tblInd w:w="-5" w:type="dxa"/>
        <w:tblBorders>
          <w:top w:val="single" w:sz="4" w:space="0" w:color="CED2CD" w:themeColor="background1"/>
          <w:left w:val="single" w:sz="4" w:space="0" w:color="CED2CD" w:themeColor="background1"/>
          <w:bottom w:val="single" w:sz="4" w:space="0" w:color="CED2CD" w:themeColor="background1"/>
          <w:right w:val="single" w:sz="4" w:space="0" w:color="CED2CD" w:themeColor="background1"/>
          <w:insideH w:val="single" w:sz="4" w:space="0" w:color="CED2CD" w:themeColor="background1"/>
          <w:insideV w:val="single" w:sz="4" w:space="0" w:color="CED2CD" w:themeColor="background1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2693"/>
        <w:gridCol w:w="2666"/>
      </w:tblGrid>
      <w:tr w:rsidR="00715FE6" w:rsidRPr="004D313F" w14:paraId="1F0D3B9F" w14:textId="65D939C2" w:rsidTr="000243CF">
        <w:tc>
          <w:tcPr>
            <w:tcW w:w="1134" w:type="dxa"/>
            <w:tcBorders>
              <w:top w:val="single" w:sz="4" w:space="0" w:color="CED2CD" w:themeColor="background1"/>
              <w:left w:val="single" w:sz="4" w:space="0" w:color="CED2CD" w:themeColor="background1"/>
              <w:bottom w:val="single" w:sz="4" w:space="0" w:color="CED2CD" w:themeColor="background1"/>
            </w:tcBorders>
            <w:shd w:val="clear" w:color="auto" w:fill="CED2CD" w:themeFill="background1"/>
            <w:tcMar>
              <w:top w:w="113" w:type="dxa"/>
              <w:bottom w:w="85" w:type="dxa"/>
            </w:tcMar>
          </w:tcPr>
          <w:p w14:paraId="47473977" w14:textId="1CEBA1E9" w:rsidR="00715FE6" w:rsidRPr="004D313F" w:rsidRDefault="00715FE6" w:rsidP="0035231E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CED2CD" w:themeFill="background1"/>
            <w:tcMar>
              <w:top w:w="113" w:type="dxa"/>
              <w:bottom w:w="85" w:type="dxa"/>
            </w:tcMar>
          </w:tcPr>
          <w:p w14:paraId="12746665" w14:textId="1DFFE65C" w:rsidR="00715FE6" w:rsidRPr="004C2E00" w:rsidRDefault="00715FE6" w:rsidP="0035231E">
            <w:pPr>
              <w:pStyle w:val="NoSpacing"/>
              <w:rPr>
                <w:b/>
                <w:i/>
                <w:sz w:val="16"/>
                <w:szCs w:val="16"/>
              </w:rPr>
            </w:pPr>
            <w:r>
              <w:rPr>
                <w:b/>
              </w:rPr>
              <w:t>GOAL AMOUNT</w:t>
            </w:r>
          </w:p>
        </w:tc>
        <w:tc>
          <w:tcPr>
            <w:tcW w:w="2693" w:type="dxa"/>
            <w:shd w:val="clear" w:color="auto" w:fill="CED2CD" w:themeFill="background1"/>
            <w:tcMar>
              <w:top w:w="113" w:type="dxa"/>
              <w:bottom w:w="85" w:type="dxa"/>
            </w:tcMar>
          </w:tcPr>
          <w:p w14:paraId="1688F434" w14:textId="7AD885AC" w:rsidR="00715FE6" w:rsidRPr="00715FE6" w:rsidRDefault="00715FE6" w:rsidP="0035231E">
            <w:pPr>
              <w:pStyle w:val="NoSpacing"/>
              <w:rPr>
                <w:b/>
                <w:iCs/>
                <w:sz w:val="16"/>
                <w:szCs w:val="16"/>
              </w:rPr>
            </w:pPr>
            <w:r w:rsidRPr="00715FE6">
              <w:rPr>
                <w:b/>
                <w:iCs/>
              </w:rPr>
              <w:t>AMOUNT I’D SETTLE FOR</w:t>
            </w:r>
          </w:p>
        </w:tc>
        <w:tc>
          <w:tcPr>
            <w:tcW w:w="2666" w:type="dxa"/>
            <w:shd w:val="clear" w:color="auto" w:fill="CED2CD" w:themeFill="background1"/>
          </w:tcPr>
          <w:p w14:paraId="5989BCBD" w14:textId="690C845B" w:rsidR="00715FE6" w:rsidRDefault="00715FE6" w:rsidP="0035231E">
            <w:pPr>
              <w:pStyle w:val="NoSpacing"/>
              <w:rPr>
                <w:b/>
              </w:rPr>
            </w:pPr>
            <w:r>
              <w:rPr>
                <w:b/>
              </w:rPr>
              <w:t>NEGOTIATED AMOUNT</w:t>
            </w:r>
          </w:p>
        </w:tc>
      </w:tr>
      <w:tr w:rsidR="00715FE6" w14:paraId="292EB77B" w14:textId="141A82C4" w:rsidTr="000243CF">
        <w:trPr>
          <w:trHeight w:val="879"/>
        </w:trPr>
        <w:tc>
          <w:tcPr>
            <w:tcW w:w="1134" w:type="dxa"/>
            <w:tcBorders>
              <w:left w:val="single" w:sz="4" w:space="0" w:color="CED2CD" w:themeColor="background1"/>
            </w:tcBorders>
            <w:shd w:val="clear" w:color="auto" w:fill="EAE9E9" w:themeFill="text2" w:themeFillTint="1A"/>
          </w:tcPr>
          <w:p w14:paraId="59B4F63C" w14:textId="5E27D732" w:rsidR="00715FE6" w:rsidRPr="00EA0FF0" w:rsidRDefault="00715FE6" w:rsidP="009A05EA">
            <w:pPr>
              <w:pStyle w:val="NoSpacing"/>
              <w:rPr>
                <w:b/>
              </w:rPr>
            </w:pPr>
            <w:r>
              <w:rPr>
                <w:b/>
              </w:rPr>
              <w:t>Round 1</w:t>
            </w:r>
          </w:p>
        </w:tc>
        <w:tc>
          <w:tcPr>
            <w:tcW w:w="2410" w:type="dxa"/>
            <w:shd w:val="clear" w:color="auto" w:fill="auto"/>
          </w:tcPr>
          <w:p w14:paraId="475CB2CB" w14:textId="77777777" w:rsidR="00715FE6" w:rsidRPr="009A05EA" w:rsidRDefault="00715FE6" w:rsidP="009A05EA">
            <w:pPr>
              <w:pStyle w:val="NoSpacing"/>
            </w:pPr>
          </w:p>
        </w:tc>
        <w:tc>
          <w:tcPr>
            <w:tcW w:w="2693" w:type="dxa"/>
          </w:tcPr>
          <w:p w14:paraId="4A43E180" w14:textId="77777777" w:rsidR="00715FE6" w:rsidRPr="009A05EA" w:rsidRDefault="00715FE6" w:rsidP="009A05EA">
            <w:pPr>
              <w:pStyle w:val="NoSpacing"/>
            </w:pPr>
          </w:p>
        </w:tc>
        <w:tc>
          <w:tcPr>
            <w:tcW w:w="2666" w:type="dxa"/>
          </w:tcPr>
          <w:p w14:paraId="58176674" w14:textId="77777777" w:rsidR="00715FE6" w:rsidRPr="009A05EA" w:rsidRDefault="00715FE6" w:rsidP="009A05EA">
            <w:pPr>
              <w:pStyle w:val="NoSpacing"/>
            </w:pPr>
          </w:p>
        </w:tc>
      </w:tr>
    </w:tbl>
    <w:p w14:paraId="4FEA3B84" w14:textId="452BB245" w:rsidR="000243CF" w:rsidRDefault="000243CF" w:rsidP="000243CF">
      <w:pPr>
        <w:pStyle w:val="Heading2"/>
        <w:rPr>
          <w:rFonts w:eastAsia="Times New Roman"/>
          <w:lang w:eastAsia="en-AU"/>
        </w:rPr>
      </w:pPr>
      <w:r w:rsidRPr="000243CF">
        <w:t>Round</w:t>
      </w:r>
      <w:r w:rsidRPr="007D5857">
        <w:rPr>
          <w:rFonts w:eastAsia="Times New Roman"/>
          <w:lang w:eastAsia="en-AU"/>
        </w:rPr>
        <w:t xml:space="preserve"> </w:t>
      </w:r>
      <w:r>
        <w:rPr>
          <w:rFonts w:eastAsia="Times New Roman"/>
          <w:lang w:eastAsia="en-AU"/>
        </w:rPr>
        <w:t>2</w:t>
      </w:r>
    </w:p>
    <w:p w14:paraId="18137459" w14:textId="77777777" w:rsidR="000243CF" w:rsidRPr="007D5857" w:rsidRDefault="000243CF" w:rsidP="00FD4152">
      <w:pPr>
        <w:rPr>
          <w:lang w:eastAsia="en-AU"/>
        </w:rPr>
      </w:pPr>
      <w:r w:rsidRPr="007D5857">
        <w:rPr>
          <w:lang w:eastAsia="en-AU"/>
        </w:rPr>
        <w:t>Carefully read your secret instructions for round 2 and complete the first 2 columns of the table below. Enter the ‘negotiated amount’ at the end of the round.</w:t>
      </w:r>
    </w:p>
    <w:p w14:paraId="7E1E3C07" w14:textId="3D632903" w:rsidR="000243CF" w:rsidRPr="000243CF" w:rsidRDefault="000243CF" w:rsidP="00FD4152">
      <w:pPr>
        <w:spacing w:after="240"/>
        <w:rPr>
          <w:lang w:eastAsia="en-AU"/>
        </w:rPr>
      </w:pPr>
      <w:r w:rsidRPr="007D5857">
        <w:rPr>
          <w:lang w:eastAsia="en-AU"/>
        </w:rPr>
        <w:t>Before you begin, think: How are you going to act during this negotiation? How do you think your partner will respond? What additional strategies or story could you use?</w:t>
      </w:r>
    </w:p>
    <w:tbl>
      <w:tblPr>
        <w:tblW w:w="0" w:type="auto"/>
        <w:tblInd w:w="-5" w:type="dxa"/>
        <w:tblBorders>
          <w:top w:val="single" w:sz="4" w:space="0" w:color="CED2CD" w:themeColor="background1"/>
          <w:left w:val="single" w:sz="4" w:space="0" w:color="CED2CD" w:themeColor="background1"/>
          <w:bottom w:val="single" w:sz="4" w:space="0" w:color="CED2CD" w:themeColor="background1"/>
          <w:right w:val="single" w:sz="4" w:space="0" w:color="CED2CD" w:themeColor="background1"/>
          <w:insideH w:val="single" w:sz="4" w:space="0" w:color="CED2CD" w:themeColor="background1"/>
          <w:insideV w:val="single" w:sz="4" w:space="0" w:color="CED2CD" w:themeColor="background1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2693"/>
        <w:gridCol w:w="2666"/>
      </w:tblGrid>
      <w:tr w:rsidR="000243CF" w:rsidRPr="004D313F" w14:paraId="561281A2" w14:textId="77777777" w:rsidTr="00D06276">
        <w:tc>
          <w:tcPr>
            <w:tcW w:w="1134" w:type="dxa"/>
            <w:tcBorders>
              <w:top w:val="single" w:sz="4" w:space="0" w:color="CED2CD" w:themeColor="background1"/>
              <w:left w:val="single" w:sz="4" w:space="0" w:color="CED2CD" w:themeColor="background1"/>
              <w:bottom w:val="single" w:sz="4" w:space="0" w:color="CED2CD" w:themeColor="background1"/>
            </w:tcBorders>
            <w:shd w:val="clear" w:color="auto" w:fill="CED2CD" w:themeFill="background1"/>
            <w:tcMar>
              <w:top w:w="113" w:type="dxa"/>
              <w:bottom w:w="85" w:type="dxa"/>
            </w:tcMar>
          </w:tcPr>
          <w:p w14:paraId="5565C164" w14:textId="77777777" w:rsidR="000243CF" w:rsidRPr="004D313F" w:rsidRDefault="000243CF" w:rsidP="00D0627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CED2CD" w:themeFill="background1"/>
            <w:tcMar>
              <w:top w:w="113" w:type="dxa"/>
              <w:bottom w:w="85" w:type="dxa"/>
            </w:tcMar>
          </w:tcPr>
          <w:p w14:paraId="3BB8F86A" w14:textId="77777777" w:rsidR="000243CF" w:rsidRPr="004C2E00" w:rsidRDefault="000243CF" w:rsidP="00D06276">
            <w:pPr>
              <w:pStyle w:val="NoSpacing"/>
              <w:rPr>
                <w:b/>
                <w:i/>
                <w:sz w:val="16"/>
                <w:szCs w:val="16"/>
              </w:rPr>
            </w:pPr>
            <w:r>
              <w:rPr>
                <w:b/>
              </w:rPr>
              <w:t>GOAL AMOUNT</w:t>
            </w:r>
          </w:p>
        </w:tc>
        <w:tc>
          <w:tcPr>
            <w:tcW w:w="2693" w:type="dxa"/>
            <w:shd w:val="clear" w:color="auto" w:fill="CED2CD" w:themeFill="background1"/>
            <w:tcMar>
              <w:top w:w="113" w:type="dxa"/>
              <w:bottom w:w="85" w:type="dxa"/>
            </w:tcMar>
          </w:tcPr>
          <w:p w14:paraId="421EC13E" w14:textId="77777777" w:rsidR="000243CF" w:rsidRPr="00715FE6" w:rsidRDefault="000243CF" w:rsidP="00D06276">
            <w:pPr>
              <w:pStyle w:val="NoSpacing"/>
              <w:rPr>
                <w:b/>
                <w:iCs/>
                <w:sz w:val="16"/>
                <w:szCs w:val="16"/>
              </w:rPr>
            </w:pPr>
            <w:r w:rsidRPr="00715FE6">
              <w:rPr>
                <w:b/>
                <w:iCs/>
              </w:rPr>
              <w:t>AMOUNT I’D SETTLE FOR</w:t>
            </w:r>
          </w:p>
        </w:tc>
        <w:tc>
          <w:tcPr>
            <w:tcW w:w="2666" w:type="dxa"/>
            <w:shd w:val="clear" w:color="auto" w:fill="CED2CD" w:themeFill="background1"/>
          </w:tcPr>
          <w:p w14:paraId="30E82CFC" w14:textId="77777777" w:rsidR="000243CF" w:rsidRDefault="000243CF" w:rsidP="00D06276">
            <w:pPr>
              <w:pStyle w:val="NoSpacing"/>
              <w:rPr>
                <w:b/>
              </w:rPr>
            </w:pPr>
            <w:r>
              <w:rPr>
                <w:b/>
              </w:rPr>
              <w:t>NEGOTIATED AMOUNT</w:t>
            </w:r>
          </w:p>
        </w:tc>
      </w:tr>
      <w:tr w:rsidR="000243CF" w14:paraId="442F7F2E" w14:textId="77777777" w:rsidTr="00D06276">
        <w:trPr>
          <w:trHeight w:val="879"/>
        </w:trPr>
        <w:tc>
          <w:tcPr>
            <w:tcW w:w="1134" w:type="dxa"/>
            <w:tcBorders>
              <w:left w:val="single" w:sz="4" w:space="0" w:color="CED2CD" w:themeColor="background1"/>
            </w:tcBorders>
            <w:shd w:val="clear" w:color="auto" w:fill="EAE9E9" w:themeFill="text2" w:themeFillTint="1A"/>
          </w:tcPr>
          <w:p w14:paraId="1F0405A3" w14:textId="77777777" w:rsidR="000243CF" w:rsidRPr="00EA0FF0" w:rsidRDefault="000243CF" w:rsidP="00D06276">
            <w:pPr>
              <w:pStyle w:val="NoSpacing"/>
              <w:rPr>
                <w:b/>
              </w:rPr>
            </w:pPr>
            <w:r>
              <w:rPr>
                <w:b/>
              </w:rPr>
              <w:t>Round 1</w:t>
            </w:r>
          </w:p>
        </w:tc>
        <w:tc>
          <w:tcPr>
            <w:tcW w:w="2410" w:type="dxa"/>
            <w:shd w:val="clear" w:color="auto" w:fill="auto"/>
          </w:tcPr>
          <w:p w14:paraId="51EFADA0" w14:textId="77777777" w:rsidR="000243CF" w:rsidRPr="009A05EA" w:rsidRDefault="000243CF" w:rsidP="00D06276">
            <w:pPr>
              <w:pStyle w:val="NoSpacing"/>
            </w:pPr>
          </w:p>
        </w:tc>
        <w:tc>
          <w:tcPr>
            <w:tcW w:w="2693" w:type="dxa"/>
          </w:tcPr>
          <w:p w14:paraId="72E4B02F" w14:textId="77777777" w:rsidR="000243CF" w:rsidRPr="009A05EA" w:rsidRDefault="000243CF" w:rsidP="00D06276">
            <w:pPr>
              <w:pStyle w:val="NoSpacing"/>
            </w:pPr>
          </w:p>
        </w:tc>
        <w:tc>
          <w:tcPr>
            <w:tcW w:w="2666" w:type="dxa"/>
          </w:tcPr>
          <w:p w14:paraId="4A47EBD7" w14:textId="77777777" w:rsidR="000243CF" w:rsidRPr="009A05EA" w:rsidRDefault="000243CF" w:rsidP="00D06276">
            <w:pPr>
              <w:pStyle w:val="NoSpacing"/>
            </w:pPr>
          </w:p>
        </w:tc>
      </w:tr>
    </w:tbl>
    <w:p w14:paraId="7FFAFBAD" w14:textId="53C8E7E7" w:rsidR="000243CF" w:rsidRDefault="000243CF" w:rsidP="000243CF">
      <w:pPr>
        <w:pStyle w:val="Heading2"/>
        <w:rPr>
          <w:rFonts w:eastAsia="Times New Roman"/>
          <w:lang w:eastAsia="en-AU"/>
        </w:rPr>
      </w:pPr>
      <w:r w:rsidRPr="000243CF">
        <w:t>Round</w:t>
      </w:r>
      <w:r w:rsidRPr="007D5857">
        <w:rPr>
          <w:rFonts w:eastAsia="Times New Roman"/>
          <w:lang w:eastAsia="en-AU"/>
        </w:rPr>
        <w:t xml:space="preserve"> </w:t>
      </w:r>
      <w:r>
        <w:rPr>
          <w:rFonts w:eastAsia="Times New Roman"/>
          <w:lang w:eastAsia="en-AU"/>
        </w:rPr>
        <w:t>3</w:t>
      </w:r>
    </w:p>
    <w:p w14:paraId="495C103B" w14:textId="77777777" w:rsidR="000243CF" w:rsidRPr="007D5857" w:rsidRDefault="000243CF" w:rsidP="00FD4152">
      <w:pPr>
        <w:rPr>
          <w:lang w:eastAsia="en-AU"/>
        </w:rPr>
      </w:pPr>
      <w:r w:rsidRPr="007D5857">
        <w:rPr>
          <w:b/>
          <w:bCs/>
          <w:lang w:eastAsia="en-AU"/>
        </w:rPr>
        <w:t>There are no secret instructions for this round</w:t>
      </w:r>
      <w:r w:rsidRPr="007D5857">
        <w:rPr>
          <w:lang w:eastAsia="en-AU"/>
        </w:rPr>
        <w:t>. However, you will need to negotiate with this person in the future. Use what you have learnt from rounds 1 and 2 to decide on the most effective strategies to use this round.</w:t>
      </w:r>
    </w:p>
    <w:p w14:paraId="49B6A7F4" w14:textId="6BE77FFF" w:rsidR="000243CF" w:rsidRPr="000243CF" w:rsidRDefault="000243CF" w:rsidP="00FD4152">
      <w:pPr>
        <w:spacing w:after="240"/>
        <w:rPr>
          <w:lang w:eastAsia="en-AU"/>
        </w:rPr>
      </w:pPr>
      <w:r w:rsidRPr="007D5857">
        <w:rPr>
          <w:b/>
          <w:bCs/>
          <w:lang w:eastAsia="en-AU"/>
        </w:rPr>
        <w:t>Before you begin, think</w:t>
      </w:r>
      <w:r w:rsidRPr="007D5857">
        <w:rPr>
          <w:lang w:eastAsia="en-AU"/>
        </w:rPr>
        <w:t>: What strategies worked in the previous negotiations? What strategies were not effective? How will you balance getting what you want this time with building a good relationship for future negotiations?</w:t>
      </w:r>
    </w:p>
    <w:tbl>
      <w:tblPr>
        <w:tblW w:w="0" w:type="auto"/>
        <w:tblInd w:w="-5" w:type="dxa"/>
        <w:tblBorders>
          <w:top w:val="single" w:sz="4" w:space="0" w:color="CED2CD" w:themeColor="background1"/>
          <w:left w:val="single" w:sz="4" w:space="0" w:color="CED2CD" w:themeColor="background1"/>
          <w:bottom w:val="single" w:sz="4" w:space="0" w:color="CED2CD" w:themeColor="background1"/>
          <w:right w:val="single" w:sz="4" w:space="0" w:color="CED2CD" w:themeColor="background1"/>
          <w:insideH w:val="single" w:sz="4" w:space="0" w:color="CED2CD" w:themeColor="background1"/>
          <w:insideV w:val="single" w:sz="4" w:space="0" w:color="CED2CD" w:themeColor="background1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2693"/>
        <w:gridCol w:w="2666"/>
      </w:tblGrid>
      <w:tr w:rsidR="000243CF" w:rsidRPr="004D313F" w14:paraId="34E14F29" w14:textId="77777777" w:rsidTr="00D06276">
        <w:tc>
          <w:tcPr>
            <w:tcW w:w="1134" w:type="dxa"/>
            <w:tcBorders>
              <w:top w:val="single" w:sz="4" w:space="0" w:color="CED2CD" w:themeColor="background1"/>
              <w:left w:val="single" w:sz="4" w:space="0" w:color="CED2CD" w:themeColor="background1"/>
              <w:bottom w:val="single" w:sz="4" w:space="0" w:color="CED2CD" w:themeColor="background1"/>
            </w:tcBorders>
            <w:shd w:val="clear" w:color="auto" w:fill="CED2CD" w:themeFill="background1"/>
            <w:tcMar>
              <w:top w:w="113" w:type="dxa"/>
              <w:bottom w:w="85" w:type="dxa"/>
            </w:tcMar>
          </w:tcPr>
          <w:p w14:paraId="6D2EED03" w14:textId="77777777" w:rsidR="000243CF" w:rsidRPr="004D313F" w:rsidRDefault="000243CF" w:rsidP="00D0627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CED2CD" w:themeFill="background1"/>
            <w:tcMar>
              <w:top w:w="113" w:type="dxa"/>
              <w:bottom w:w="85" w:type="dxa"/>
            </w:tcMar>
          </w:tcPr>
          <w:p w14:paraId="3C477C1C" w14:textId="77777777" w:rsidR="000243CF" w:rsidRPr="004C2E00" w:rsidRDefault="000243CF" w:rsidP="00D06276">
            <w:pPr>
              <w:pStyle w:val="NoSpacing"/>
              <w:rPr>
                <w:b/>
                <w:i/>
                <w:sz w:val="16"/>
                <w:szCs w:val="16"/>
              </w:rPr>
            </w:pPr>
            <w:r>
              <w:rPr>
                <w:b/>
              </w:rPr>
              <w:t>GOAL AMOUNT</w:t>
            </w:r>
          </w:p>
        </w:tc>
        <w:tc>
          <w:tcPr>
            <w:tcW w:w="2693" w:type="dxa"/>
            <w:shd w:val="clear" w:color="auto" w:fill="CED2CD" w:themeFill="background1"/>
            <w:tcMar>
              <w:top w:w="113" w:type="dxa"/>
              <w:bottom w:w="85" w:type="dxa"/>
            </w:tcMar>
          </w:tcPr>
          <w:p w14:paraId="1D7106EE" w14:textId="77777777" w:rsidR="000243CF" w:rsidRPr="00715FE6" w:rsidRDefault="000243CF" w:rsidP="00D06276">
            <w:pPr>
              <w:pStyle w:val="NoSpacing"/>
              <w:rPr>
                <w:b/>
                <w:iCs/>
                <w:sz w:val="16"/>
                <w:szCs w:val="16"/>
              </w:rPr>
            </w:pPr>
            <w:r w:rsidRPr="00715FE6">
              <w:rPr>
                <w:b/>
                <w:iCs/>
              </w:rPr>
              <w:t>AMOUNT I’D SETTLE FOR</w:t>
            </w:r>
          </w:p>
        </w:tc>
        <w:tc>
          <w:tcPr>
            <w:tcW w:w="2666" w:type="dxa"/>
            <w:shd w:val="clear" w:color="auto" w:fill="CED2CD" w:themeFill="background1"/>
          </w:tcPr>
          <w:p w14:paraId="14239A40" w14:textId="77777777" w:rsidR="000243CF" w:rsidRDefault="000243CF" w:rsidP="00D06276">
            <w:pPr>
              <w:pStyle w:val="NoSpacing"/>
              <w:rPr>
                <w:b/>
              </w:rPr>
            </w:pPr>
            <w:r>
              <w:rPr>
                <w:b/>
              </w:rPr>
              <w:t>NEGOTIATED AMOUNT</w:t>
            </w:r>
          </w:p>
        </w:tc>
      </w:tr>
      <w:tr w:rsidR="000243CF" w14:paraId="7A37B9BE" w14:textId="77777777" w:rsidTr="00D06276">
        <w:trPr>
          <w:trHeight w:val="879"/>
        </w:trPr>
        <w:tc>
          <w:tcPr>
            <w:tcW w:w="1134" w:type="dxa"/>
            <w:tcBorders>
              <w:left w:val="single" w:sz="4" w:space="0" w:color="CED2CD" w:themeColor="background1"/>
            </w:tcBorders>
            <w:shd w:val="clear" w:color="auto" w:fill="EAE9E9" w:themeFill="text2" w:themeFillTint="1A"/>
          </w:tcPr>
          <w:p w14:paraId="42A69D6E" w14:textId="77777777" w:rsidR="000243CF" w:rsidRPr="00EA0FF0" w:rsidRDefault="000243CF" w:rsidP="00D06276">
            <w:pPr>
              <w:pStyle w:val="NoSpacing"/>
              <w:rPr>
                <w:b/>
              </w:rPr>
            </w:pPr>
            <w:r>
              <w:rPr>
                <w:b/>
              </w:rPr>
              <w:t>Round 1</w:t>
            </w:r>
          </w:p>
        </w:tc>
        <w:tc>
          <w:tcPr>
            <w:tcW w:w="2410" w:type="dxa"/>
            <w:shd w:val="clear" w:color="auto" w:fill="auto"/>
          </w:tcPr>
          <w:p w14:paraId="2E74AD53" w14:textId="77777777" w:rsidR="000243CF" w:rsidRPr="009A05EA" w:rsidRDefault="000243CF" w:rsidP="00D06276">
            <w:pPr>
              <w:pStyle w:val="NoSpacing"/>
            </w:pPr>
          </w:p>
        </w:tc>
        <w:tc>
          <w:tcPr>
            <w:tcW w:w="2693" w:type="dxa"/>
          </w:tcPr>
          <w:p w14:paraId="4D2A102F" w14:textId="77777777" w:rsidR="000243CF" w:rsidRPr="009A05EA" w:rsidRDefault="000243CF" w:rsidP="00D06276">
            <w:pPr>
              <w:pStyle w:val="NoSpacing"/>
            </w:pPr>
          </w:p>
        </w:tc>
        <w:tc>
          <w:tcPr>
            <w:tcW w:w="2666" w:type="dxa"/>
          </w:tcPr>
          <w:p w14:paraId="61BBBC68" w14:textId="77777777" w:rsidR="000243CF" w:rsidRPr="009A05EA" w:rsidRDefault="000243CF" w:rsidP="00D06276">
            <w:pPr>
              <w:pStyle w:val="NoSpacing"/>
            </w:pPr>
          </w:p>
        </w:tc>
      </w:tr>
    </w:tbl>
    <w:p w14:paraId="76A4D23C" w14:textId="18960FD6" w:rsidR="00775F9A" w:rsidRPr="00C769DE" w:rsidRDefault="00775F9A" w:rsidP="000243CF">
      <w:pPr>
        <w:pStyle w:val="NoSpacing"/>
      </w:pPr>
    </w:p>
    <w:sectPr w:rsidR="00775F9A" w:rsidRPr="00C769DE" w:rsidSect="00EA0F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8" w:bottom="709" w:left="1440" w:header="569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DDA39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5D279D5B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SemiBold">
    <w:altName w:val="Calibri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Nunito Sans Light">
    <w:altName w:val="Calibri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ade Gothic Next LT Pro Lt">
    <w:panose1 w:val="020B0403040303020004"/>
    <w:charset w:val="00"/>
    <w:family w:val="swiss"/>
    <w:notTrueType/>
    <w:pitch w:val="variable"/>
    <w:sig w:usb0="A00000AF" w:usb1="5000205A" w:usb2="00000000" w:usb3="00000000" w:csb0="0000009B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6E62" w14:textId="77777777" w:rsidR="00775F9A" w:rsidRDefault="00775F9A" w:rsidP="00775F9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A87F941" wp14:editId="4D722780">
              <wp:simplePos x="0" y="0"/>
              <wp:positionH relativeFrom="column">
                <wp:posOffset>0</wp:posOffset>
              </wp:positionH>
              <wp:positionV relativeFrom="paragraph">
                <wp:posOffset>74559</wp:posOffset>
              </wp:positionV>
              <wp:extent cx="5718762" cy="0"/>
              <wp:effectExtent l="0" t="0" r="158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76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0AF18D" id="Straight Connector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5pt" to="45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" strokecolor="#ced2cd [3212]" strokeweight="1pt"/>
          </w:pict>
        </mc:Fallback>
      </mc:AlternateContent>
    </w:r>
  </w:p>
  <w:p w14:paraId="4BE57F37" w14:textId="77777777" w:rsidR="00775F9A" w:rsidRPr="00775F9A" w:rsidRDefault="00775F9A" w:rsidP="00775F9A">
    <w:pPr>
      <w:pStyle w:val="Footer"/>
      <w:tabs>
        <w:tab w:val="clear" w:pos="4513"/>
        <w:tab w:val="left" w:pos="4781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8"/>
        <w:szCs w:val="18"/>
      </w:rPr>
      <w:t xml:space="preserve">Parliamentary Education </w:t>
    </w:r>
    <w:proofErr w:type="gramStart"/>
    <w:r>
      <w:rPr>
        <w:sz w:val="18"/>
        <w:szCs w:val="18"/>
      </w:rPr>
      <w:t>Office  |</w:t>
    </w:r>
    <w:proofErr w:type="gramEnd"/>
    <w:r>
      <w:rPr>
        <w:sz w:val="18"/>
        <w:szCs w:val="18"/>
      </w:rPr>
      <w:t xml:space="preserve">  </w:t>
    </w:r>
    <w:hyperlink r:id="rId1" w:history="1">
      <w:r w:rsidRPr="00316689">
        <w:rPr>
          <w:rStyle w:val="Hyperlink"/>
          <w:rFonts w:ascii="Nunito Sans" w:hAnsi="Nunito Sans"/>
          <w:color w:val="333132" w:themeColor="text2"/>
          <w:spacing w:val="8"/>
          <w:sz w:val="18"/>
          <w:szCs w:val="18"/>
          <w:u w:val="none"/>
        </w:rPr>
        <w:t>PEO.GOV.AU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7CBEC" w14:textId="77777777" w:rsidR="00412C93" w:rsidRDefault="00412C9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24121" wp14:editId="67694A7B">
              <wp:simplePos x="0" y="0"/>
              <wp:positionH relativeFrom="column">
                <wp:posOffset>0</wp:posOffset>
              </wp:positionH>
              <wp:positionV relativeFrom="paragraph">
                <wp:posOffset>74559</wp:posOffset>
              </wp:positionV>
              <wp:extent cx="5718762" cy="0"/>
              <wp:effectExtent l="0" t="0" r="158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76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659D20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5pt" to="45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" strokecolor="#ced2cd [3212]" strokeweight="1pt"/>
          </w:pict>
        </mc:Fallback>
      </mc:AlternateContent>
    </w:r>
  </w:p>
  <w:p w14:paraId="69771032" w14:textId="77777777" w:rsidR="00412C93" w:rsidRPr="00C21D6F" w:rsidRDefault="00C21D6F" w:rsidP="00C21D6F">
    <w:pPr>
      <w:pStyle w:val="Footer"/>
      <w:tabs>
        <w:tab w:val="clear" w:pos="4513"/>
      </w:tabs>
      <w:rPr>
        <w:color w:val="676365" w:themeColor="text2" w:themeTint="BF"/>
        <w:sz w:val="16"/>
        <w:szCs w:val="16"/>
      </w:rPr>
    </w:pPr>
    <w:r w:rsidRPr="00C21D6F">
      <w:rPr>
        <w:color w:val="676365" w:themeColor="text2" w:themeTint="BF"/>
        <w:sz w:val="16"/>
        <w:szCs w:val="16"/>
      </w:rPr>
      <w:tab/>
      <w:t xml:space="preserve">Teach &gt; Units of work &gt; Year </w:t>
    </w:r>
    <w:r w:rsidR="009A05EA">
      <w:rPr>
        <w:color w:val="676365" w:themeColor="text2" w:themeTint="BF"/>
        <w:sz w:val="16"/>
        <w:szCs w:val="16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911A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3DD82A" wp14:editId="6E7275FC">
              <wp:simplePos x="0" y="0"/>
              <wp:positionH relativeFrom="column">
                <wp:posOffset>-17253</wp:posOffset>
              </wp:positionH>
              <wp:positionV relativeFrom="paragraph">
                <wp:posOffset>73924</wp:posOffset>
              </wp:positionV>
              <wp:extent cx="5667555" cy="8626"/>
              <wp:effectExtent l="0" t="0" r="28575" b="2984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555" cy="8626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2B0478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5.8pt" to="444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" strokecolor="#ced2cd [3212]" strokeweight="1pt"/>
          </w:pict>
        </mc:Fallback>
      </mc:AlternateContent>
    </w:r>
  </w:p>
  <w:p w14:paraId="4CE0416D" w14:textId="730D5F15" w:rsidR="00337D9F" w:rsidRPr="00316689" w:rsidRDefault="00337D9F" w:rsidP="00BC0ADA">
    <w:pPr>
      <w:pStyle w:val="Footer"/>
      <w:tabs>
        <w:tab w:val="clear" w:pos="4513"/>
        <w:tab w:val="clear" w:pos="9026"/>
        <w:tab w:val="right" w:pos="9072"/>
      </w:tabs>
      <w:rPr>
        <w:color w:val="333132" w:themeColor="text2"/>
        <w:sz w:val="16"/>
        <w:szCs w:val="16"/>
      </w:rPr>
    </w:pPr>
    <w:r>
      <w:rPr>
        <w:sz w:val="16"/>
        <w:szCs w:val="16"/>
      </w:rPr>
      <w:tab/>
    </w:r>
    <w:hyperlink r:id="rId1" w:history="1">
      <w:r w:rsidR="00BC0ADA" w:rsidRPr="00316689">
        <w:rPr>
          <w:rStyle w:val="Hyperlink"/>
          <w:rFonts w:ascii="Nunito Sans" w:hAnsi="Nunito Sans"/>
          <w:color w:val="333132" w:themeColor="text2"/>
          <w:spacing w:val="8"/>
          <w:sz w:val="18"/>
          <w:szCs w:val="18"/>
          <w:u w:val="none"/>
        </w:rPr>
        <w:t>PEO.GOV.AU</w:t>
      </w:r>
    </w:hyperlink>
    <w:r w:rsidR="00BC0ADA">
      <w:rPr>
        <w:sz w:val="16"/>
        <w:szCs w:val="16"/>
      </w:rPr>
      <w:t xml:space="preserve"> &gt; </w:t>
    </w:r>
    <w:r w:rsidR="000243CF" w:rsidRPr="000243CF">
      <w:rPr>
        <w:color w:val="333132" w:themeColor="text2"/>
        <w:sz w:val="16"/>
        <w:szCs w:val="16"/>
      </w:rPr>
      <w:t>Teach &gt; Classroom activities &gt; Democratic ideas &gt; Learn to negotiate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7D0B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7DE01724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76CA5" w14:textId="77777777" w:rsidR="00C21D6F" w:rsidRPr="00242002" w:rsidRDefault="00C21D6F" w:rsidP="00242002">
    <w:pPr>
      <w:pStyle w:val="NoSpacing"/>
    </w:pPr>
    <w:r w:rsidRPr="00337D9F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523E7" w14:textId="7639E0CE" w:rsidR="00337D9F" w:rsidRDefault="0069132E" w:rsidP="00A208A7">
    <w:pPr>
      <w:pStyle w:val="Title"/>
      <w:tabs>
        <w:tab w:val="clear" w:pos="9072"/>
        <w:tab w:val="left" w:pos="5103"/>
        <w:tab w:val="right" w:pos="8931"/>
      </w:tabs>
      <w:spacing w:after="120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25722D48" wp14:editId="283FF31B">
          <wp:extent cx="1794294" cy="643446"/>
          <wp:effectExtent l="0" t="0" r="0" b="4445"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37D9F" w:rsidRPr="00337D9F">
      <w:t xml:space="preserve"> </w:t>
    </w:r>
    <w:r w:rsidR="00337D9F">
      <w:tab/>
    </w:r>
    <w:r w:rsidR="00A208A7" w:rsidRPr="00FD4152">
      <w:rPr>
        <w:rFonts w:asciiTheme="minorHAnsi" w:hAnsiTheme="minorHAnsi" w:cstheme="minorHAnsi"/>
        <w:color w:val="333132" w:themeColor="text2"/>
        <w:sz w:val="20"/>
        <w:szCs w:val="20"/>
      </w:rPr>
      <w:t>NAME</w:t>
    </w:r>
    <w:r w:rsidR="00A208A7" w:rsidRPr="00FD4152">
      <w:rPr>
        <w:rFonts w:asciiTheme="minorHAnsi" w:hAnsiTheme="minorHAnsi" w:cstheme="minorHAnsi"/>
        <w:sz w:val="20"/>
        <w:szCs w:val="20"/>
      </w:rPr>
      <w:t xml:space="preserve"> </w:t>
    </w:r>
    <w:r w:rsidR="00A208A7" w:rsidRPr="00FD4152">
      <w:rPr>
        <w:rFonts w:asciiTheme="minorHAnsi" w:hAnsiTheme="minorHAnsi" w:cstheme="minorHAnsi"/>
        <w:color w:val="CED2CD" w:themeColor="background1"/>
        <w:sz w:val="32"/>
        <w:u w:val="dash"/>
      </w:rPr>
      <w:t xml:space="preserve">   </w:t>
    </w:r>
    <w:r w:rsidR="00A208A7" w:rsidRPr="00FD4152">
      <w:rPr>
        <w:rFonts w:asciiTheme="minorHAnsi" w:hAnsiTheme="minorHAnsi" w:cstheme="minorHAnsi"/>
        <w:color w:val="CED2CD" w:themeColor="background1"/>
        <w:sz w:val="32"/>
        <w:u w:val="dash"/>
      </w:rPr>
      <w:tab/>
    </w:r>
  </w:p>
  <w:p w14:paraId="5D3F09D1" w14:textId="77777777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23059F" wp14:editId="5E9B7755">
              <wp:simplePos x="0" y="0"/>
              <wp:positionH relativeFrom="column">
                <wp:posOffset>-3175</wp:posOffset>
              </wp:positionH>
              <wp:positionV relativeFrom="paragraph">
                <wp:posOffset>86360</wp:posOffset>
              </wp:positionV>
              <wp:extent cx="5675630" cy="0"/>
              <wp:effectExtent l="0" t="0" r="2032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56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AD9AC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8pt" to="446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" strokecolor="#333132 [3215]" strokeweight="1pt"/>
          </w:pict>
        </mc:Fallback>
      </mc:AlternateContent>
    </w:r>
    <w:r w:rsidR="00A208A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694F"/>
    <w:multiLevelType w:val="hybridMultilevel"/>
    <w:tmpl w:val="7EF63744"/>
    <w:lvl w:ilvl="0" w:tplc="F510144C">
      <w:start w:val="1"/>
      <w:numFmt w:val="bullet"/>
      <w:pStyle w:val="Checkboxlis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54B97"/>
    <w:multiLevelType w:val="hybridMultilevel"/>
    <w:tmpl w:val="A7E801B2"/>
    <w:lvl w:ilvl="0" w:tplc="EECC875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7A30"/>
    <w:multiLevelType w:val="hybridMultilevel"/>
    <w:tmpl w:val="BB426A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C5414"/>
    <w:multiLevelType w:val="hybridMultilevel"/>
    <w:tmpl w:val="0CF4652C"/>
    <w:lvl w:ilvl="0" w:tplc="E8BC083A">
      <w:start w:val="1"/>
      <w:numFmt w:val="bullet"/>
      <w:pStyle w:val="ListParagraph"/>
      <w:lvlText w:val="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0E25379"/>
    <w:multiLevelType w:val="hybridMultilevel"/>
    <w:tmpl w:val="B3B4778E"/>
    <w:lvl w:ilvl="0" w:tplc="13864376">
      <w:start w:val="1"/>
      <w:numFmt w:val="decimal"/>
      <w:pStyle w:val="Numberedlist"/>
      <w:lvlText w:val="%1."/>
      <w:lvlJc w:val="left"/>
      <w:pPr>
        <w:ind w:left="502" w:hanging="360"/>
      </w:pPr>
      <w:rPr>
        <w:rFonts w:hint="default"/>
        <w:sz w:val="21"/>
        <w:szCs w:val="21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43CF"/>
    <w:rsid w:val="000263C9"/>
    <w:rsid w:val="00032F90"/>
    <w:rsid w:val="00034A24"/>
    <w:rsid w:val="00040353"/>
    <w:rsid w:val="00043346"/>
    <w:rsid w:val="00047036"/>
    <w:rsid w:val="000568D0"/>
    <w:rsid w:val="00060FFA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7CAA"/>
    <w:rsid w:val="001050AC"/>
    <w:rsid w:val="00107B5E"/>
    <w:rsid w:val="0011164E"/>
    <w:rsid w:val="001138F3"/>
    <w:rsid w:val="00114740"/>
    <w:rsid w:val="00114D60"/>
    <w:rsid w:val="00116335"/>
    <w:rsid w:val="00121631"/>
    <w:rsid w:val="00122EC8"/>
    <w:rsid w:val="00124A23"/>
    <w:rsid w:val="00124EB7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3AAD"/>
    <w:rsid w:val="001B56EC"/>
    <w:rsid w:val="001C47C5"/>
    <w:rsid w:val="001C4F9A"/>
    <w:rsid w:val="001C5975"/>
    <w:rsid w:val="001C5FCD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808"/>
    <w:rsid w:val="00207C72"/>
    <w:rsid w:val="00220682"/>
    <w:rsid w:val="00230255"/>
    <w:rsid w:val="00232204"/>
    <w:rsid w:val="00242002"/>
    <w:rsid w:val="0024549C"/>
    <w:rsid w:val="00246A82"/>
    <w:rsid w:val="002475D9"/>
    <w:rsid w:val="00250655"/>
    <w:rsid w:val="0025368E"/>
    <w:rsid w:val="00255B24"/>
    <w:rsid w:val="00256516"/>
    <w:rsid w:val="00256569"/>
    <w:rsid w:val="00256E0C"/>
    <w:rsid w:val="00260068"/>
    <w:rsid w:val="002619A7"/>
    <w:rsid w:val="0026398F"/>
    <w:rsid w:val="00263D8D"/>
    <w:rsid w:val="00267FD7"/>
    <w:rsid w:val="002722F8"/>
    <w:rsid w:val="00276BF4"/>
    <w:rsid w:val="00276C39"/>
    <w:rsid w:val="00277B3B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4E97"/>
    <w:rsid w:val="002C585A"/>
    <w:rsid w:val="002D30CE"/>
    <w:rsid w:val="002E6EBE"/>
    <w:rsid w:val="00307750"/>
    <w:rsid w:val="00310D78"/>
    <w:rsid w:val="00311D0B"/>
    <w:rsid w:val="00311D65"/>
    <w:rsid w:val="00316689"/>
    <w:rsid w:val="00317347"/>
    <w:rsid w:val="00337D9F"/>
    <w:rsid w:val="00344084"/>
    <w:rsid w:val="00354CBF"/>
    <w:rsid w:val="00355BA8"/>
    <w:rsid w:val="0036281B"/>
    <w:rsid w:val="003660CC"/>
    <w:rsid w:val="00370DED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1F69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3945"/>
    <w:rsid w:val="00416FE7"/>
    <w:rsid w:val="00424AF8"/>
    <w:rsid w:val="00424E71"/>
    <w:rsid w:val="00425E22"/>
    <w:rsid w:val="004268DD"/>
    <w:rsid w:val="004359F6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4BA2"/>
    <w:rsid w:val="004B6B2F"/>
    <w:rsid w:val="004B7243"/>
    <w:rsid w:val="004C018D"/>
    <w:rsid w:val="004C03D0"/>
    <w:rsid w:val="004C13A0"/>
    <w:rsid w:val="004C1843"/>
    <w:rsid w:val="004C2C48"/>
    <w:rsid w:val="004C2E00"/>
    <w:rsid w:val="004D25F9"/>
    <w:rsid w:val="004D313F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3536"/>
    <w:rsid w:val="00537965"/>
    <w:rsid w:val="00537AFC"/>
    <w:rsid w:val="005424D3"/>
    <w:rsid w:val="00547621"/>
    <w:rsid w:val="00552990"/>
    <w:rsid w:val="00562450"/>
    <w:rsid w:val="00562CFA"/>
    <w:rsid w:val="005641C5"/>
    <w:rsid w:val="00570C05"/>
    <w:rsid w:val="00573045"/>
    <w:rsid w:val="005734E9"/>
    <w:rsid w:val="00574DF1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A0B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604155"/>
    <w:rsid w:val="0060646D"/>
    <w:rsid w:val="0060655A"/>
    <w:rsid w:val="0061043B"/>
    <w:rsid w:val="0061400C"/>
    <w:rsid w:val="00615DA0"/>
    <w:rsid w:val="0061674C"/>
    <w:rsid w:val="006173FD"/>
    <w:rsid w:val="00626BB1"/>
    <w:rsid w:val="00626E3F"/>
    <w:rsid w:val="00631595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73D4"/>
    <w:rsid w:val="00687AA1"/>
    <w:rsid w:val="0069132E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5E26"/>
    <w:rsid w:val="006C780D"/>
    <w:rsid w:val="006D2CE5"/>
    <w:rsid w:val="006D2ED0"/>
    <w:rsid w:val="006E157B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15FE6"/>
    <w:rsid w:val="00726099"/>
    <w:rsid w:val="00732344"/>
    <w:rsid w:val="00732D72"/>
    <w:rsid w:val="00733388"/>
    <w:rsid w:val="00744350"/>
    <w:rsid w:val="00752C02"/>
    <w:rsid w:val="00753990"/>
    <w:rsid w:val="00755A45"/>
    <w:rsid w:val="007609C4"/>
    <w:rsid w:val="00760B6C"/>
    <w:rsid w:val="00760CEE"/>
    <w:rsid w:val="0076688C"/>
    <w:rsid w:val="00775F9A"/>
    <w:rsid w:val="007777C8"/>
    <w:rsid w:val="00777967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1400"/>
    <w:rsid w:val="007F3556"/>
    <w:rsid w:val="007F465A"/>
    <w:rsid w:val="007F52C1"/>
    <w:rsid w:val="007F550F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50BA8"/>
    <w:rsid w:val="00862A88"/>
    <w:rsid w:val="0087212C"/>
    <w:rsid w:val="008769BC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4FDB"/>
    <w:rsid w:val="00956E30"/>
    <w:rsid w:val="00963B39"/>
    <w:rsid w:val="00964CF8"/>
    <w:rsid w:val="0097023B"/>
    <w:rsid w:val="00970355"/>
    <w:rsid w:val="00970903"/>
    <w:rsid w:val="009718D1"/>
    <w:rsid w:val="00973AA1"/>
    <w:rsid w:val="00974D4F"/>
    <w:rsid w:val="00982750"/>
    <w:rsid w:val="0098419A"/>
    <w:rsid w:val="00984275"/>
    <w:rsid w:val="009860F0"/>
    <w:rsid w:val="00990509"/>
    <w:rsid w:val="00992659"/>
    <w:rsid w:val="00992A3D"/>
    <w:rsid w:val="009935D4"/>
    <w:rsid w:val="00994585"/>
    <w:rsid w:val="009A05EA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208A7"/>
    <w:rsid w:val="00A304CC"/>
    <w:rsid w:val="00A31309"/>
    <w:rsid w:val="00A3203F"/>
    <w:rsid w:val="00A33BF0"/>
    <w:rsid w:val="00A40C92"/>
    <w:rsid w:val="00A41458"/>
    <w:rsid w:val="00A41E79"/>
    <w:rsid w:val="00A42EDE"/>
    <w:rsid w:val="00A54975"/>
    <w:rsid w:val="00A555AF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1964"/>
    <w:rsid w:val="00AE5C1D"/>
    <w:rsid w:val="00AF4A6A"/>
    <w:rsid w:val="00AF4DA7"/>
    <w:rsid w:val="00AF69BD"/>
    <w:rsid w:val="00B02355"/>
    <w:rsid w:val="00B0329E"/>
    <w:rsid w:val="00B129D9"/>
    <w:rsid w:val="00B20B9D"/>
    <w:rsid w:val="00B21468"/>
    <w:rsid w:val="00B21E79"/>
    <w:rsid w:val="00B22A9C"/>
    <w:rsid w:val="00B23482"/>
    <w:rsid w:val="00B238E8"/>
    <w:rsid w:val="00B258ED"/>
    <w:rsid w:val="00B3408E"/>
    <w:rsid w:val="00B34389"/>
    <w:rsid w:val="00B37346"/>
    <w:rsid w:val="00B4540E"/>
    <w:rsid w:val="00B50DFA"/>
    <w:rsid w:val="00B5243A"/>
    <w:rsid w:val="00B5509C"/>
    <w:rsid w:val="00B552BA"/>
    <w:rsid w:val="00B57464"/>
    <w:rsid w:val="00B66FF4"/>
    <w:rsid w:val="00B906D5"/>
    <w:rsid w:val="00B90B86"/>
    <w:rsid w:val="00B92FE0"/>
    <w:rsid w:val="00B976F8"/>
    <w:rsid w:val="00BA03D3"/>
    <w:rsid w:val="00BA10CD"/>
    <w:rsid w:val="00BA36B1"/>
    <w:rsid w:val="00BA4DE9"/>
    <w:rsid w:val="00BA53B3"/>
    <w:rsid w:val="00BA7762"/>
    <w:rsid w:val="00BB2218"/>
    <w:rsid w:val="00BB782A"/>
    <w:rsid w:val="00BB78BB"/>
    <w:rsid w:val="00BB7EEB"/>
    <w:rsid w:val="00BC0ADA"/>
    <w:rsid w:val="00BC3DBB"/>
    <w:rsid w:val="00BC51B6"/>
    <w:rsid w:val="00BC6B97"/>
    <w:rsid w:val="00BC75B0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C01F1D"/>
    <w:rsid w:val="00C04976"/>
    <w:rsid w:val="00C0693C"/>
    <w:rsid w:val="00C10B7E"/>
    <w:rsid w:val="00C12C98"/>
    <w:rsid w:val="00C151D7"/>
    <w:rsid w:val="00C167EC"/>
    <w:rsid w:val="00C21D6F"/>
    <w:rsid w:val="00C2274D"/>
    <w:rsid w:val="00C264EF"/>
    <w:rsid w:val="00C26C8B"/>
    <w:rsid w:val="00C31CD5"/>
    <w:rsid w:val="00C3744E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769DE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172F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04D5"/>
    <w:rsid w:val="00D71640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2D2E"/>
    <w:rsid w:val="00E045A3"/>
    <w:rsid w:val="00E1073C"/>
    <w:rsid w:val="00E15050"/>
    <w:rsid w:val="00E157B7"/>
    <w:rsid w:val="00E15F6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7601"/>
    <w:rsid w:val="00E7174D"/>
    <w:rsid w:val="00E72AC4"/>
    <w:rsid w:val="00E770FC"/>
    <w:rsid w:val="00E913E9"/>
    <w:rsid w:val="00E930BC"/>
    <w:rsid w:val="00E956CE"/>
    <w:rsid w:val="00E977E4"/>
    <w:rsid w:val="00EA0FF0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638"/>
    <w:rsid w:val="00ED4C76"/>
    <w:rsid w:val="00ED4FD8"/>
    <w:rsid w:val="00ED5F69"/>
    <w:rsid w:val="00EE1F91"/>
    <w:rsid w:val="00EE41A9"/>
    <w:rsid w:val="00EE635C"/>
    <w:rsid w:val="00EE7080"/>
    <w:rsid w:val="00EE7BAC"/>
    <w:rsid w:val="00EF11D1"/>
    <w:rsid w:val="00EF3964"/>
    <w:rsid w:val="00EF74EE"/>
    <w:rsid w:val="00F03443"/>
    <w:rsid w:val="00F05B26"/>
    <w:rsid w:val="00F12828"/>
    <w:rsid w:val="00F12F22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1582"/>
    <w:rsid w:val="00F42D61"/>
    <w:rsid w:val="00F45936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4152"/>
    <w:rsid w:val="00FD666B"/>
    <w:rsid w:val="00FE0E6B"/>
    <w:rsid w:val="00FE2F33"/>
    <w:rsid w:val="00FE6370"/>
    <w:rsid w:val="00FE6768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B586619"/>
  <w15:docId w15:val="{CD7FC030-66F3-4D13-A1B7-08B4E1D7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F9A"/>
    <w:pPr>
      <w:keepNext/>
      <w:keepLines/>
      <w:spacing w:before="360" w:after="60"/>
      <w:outlineLvl w:val="0"/>
    </w:pPr>
    <w:rPr>
      <w:rFonts w:eastAsiaTheme="majorEastAsia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6689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6FF4"/>
    <w:pPr>
      <w:keepNext/>
      <w:keepLines/>
      <w:spacing w:before="360" w:after="8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6FC9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2C295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2C295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4B6B2F"/>
    <w:pPr>
      <w:tabs>
        <w:tab w:val="right" w:pos="9072"/>
      </w:tabs>
      <w:spacing w:after="0" w:line="240" w:lineRule="auto"/>
      <w:contextualSpacing/>
    </w:pPr>
    <w:rPr>
      <w:rFonts w:ascii="Nunito Sans Light" w:eastAsiaTheme="majorEastAsia" w:hAnsi="Nunito Sans Light" w:cstheme="majorBidi"/>
      <w:color w:val="007495" w:themeColor="text1"/>
      <w:spacing w:val="2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6B2F"/>
    <w:rPr>
      <w:rFonts w:ascii="Nunito Sans Light" w:eastAsiaTheme="majorEastAsia" w:hAnsi="Nunito Sans Light" w:cstheme="majorBidi"/>
      <w:color w:val="007495" w:themeColor="text1"/>
      <w:spacing w:val="2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75F9A"/>
    <w:rPr>
      <w:rFonts w:eastAsiaTheme="majorEastAsia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16689"/>
    <w:rPr>
      <w:rFonts w:asciiTheme="majorHAnsi" w:eastAsiaTheme="majorEastAsia" w:hAnsiTheme="majorHAnsi" w:cstheme="majorBidi"/>
      <w:bCs/>
      <w:color w:val="007495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66FF4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007495" w:themeColor="text1"/>
        <w:left w:val="single" w:sz="8" w:space="0" w:color="007495" w:themeColor="text1"/>
        <w:bottom w:val="single" w:sz="8" w:space="0" w:color="007495" w:themeColor="text1"/>
        <w:right w:val="single" w:sz="8" w:space="0" w:color="007495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text1"/>
          <w:left w:val="single" w:sz="8" w:space="0" w:color="007495" w:themeColor="text1"/>
          <w:bottom w:val="single" w:sz="8" w:space="0" w:color="007495" w:themeColor="text1"/>
          <w:right w:val="single" w:sz="8" w:space="0" w:color="007495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text1"/>
          <w:left w:val="single" w:sz="8" w:space="0" w:color="007495" w:themeColor="text1"/>
          <w:bottom w:val="single" w:sz="8" w:space="0" w:color="007495" w:themeColor="text1"/>
          <w:right w:val="single" w:sz="8" w:space="0" w:color="007495" w:themeColor="text1"/>
        </w:tcBorders>
      </w:tcPr>
    </w:tblStylePr>
    <w:tblStylePr w:type="band1Horz">
      <w:tblPr/>
      <w:tcPr>
        <w:tcBorders>
          <w:top w:val="single" w:sz="8" w:space="0" w:color="007495" w:themeColor="text1"/>
          <w:left w:val="single" w:sz="8" w:space="0" w:color="007495" w:themeColor="text1"/>
          <w:bottom w:val="single" w:sz="8" w:space="0" w:color="007495" w:themeColor="text1"/>
          <w:right w:val="single" w:sz="8" w:space="0" w:color="007495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122EC8"/>
    <w:pPr>
      <w:spacing w:after="0" w:line="228" w:lineRule="auto"/>
    </w:pPr>
    <w:rPr>
      <w:sz w:val="18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1"/>
        <w:left w:val="single" w:sz="8" w:space="0" w:color="6FC9C4" w:themeColor="accent1"/>
        <w:bottom w:val="single" w:sz="8" w:space="0" w:color="6FC9C4" w:themeColor="accent1"/>
        <w:right w:val="single" w:sz="8" w:space="0" w:color="6FC9C4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1"/>
          <w:left w:val="single" w:sz="8" w:space="0" w:color="6FC9C4" w:themeColor="accent1"/>
          <w:bottom w:val="single" w:sz="8" w:space="0" w:color="6FC9C4" w:themeColor="accent1"/>
          <w:right w:val="single" w:sz="8" w:space="0" w:color="6FC9C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6FC9C4" w:themeColor="accent1"/>
          <w:left w:val="single" w:sz="8" w:space="0" w:color="6FC9C4" w:themeColor="accent1"/>
          <w:bottom w:val="single" w:sz="8" w:space="0" w:color="6FC9C4" w:themeColor="accent1"/>
          <w:right w:val="single" w:sz="8" w:space="0" w:color="6FC9C4" w:themeColor="accent1"/>
        </w:tcBorders>
      </w:tcPr>
    </w:tblStylePr>
    <w:tblStylePr w:type="band1Horz">
      <w:tblPr/>
      <w:tcPr>
        <w:tcBorders>
          <w:top w:val="single" w:sz="8" w:space="0" w:color="6FC9C4" w:themeColor="accent1"/>
          <w:left w:val="single" w:sz="8" w:space="0" w:color="6FC9C4" w:themeColor="accent1"/>
          <w:bottom w:val="single" w:sz="8" w:space="0" w:color="6FC9C4" w:themeColor="accent1"/>
          <w:right w:val="single" w:sz="8" w:space="0" w:color="6FC9C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B1D577" w:themeColor="accent2"/>
        <w:left w:val="single" w:sz="8" w:space="0" w:color="B1D577" w:themeColor="accent2"/>
        <w:bottom w:val="single" w:sz="8" w:space="0" w:color="B1D577" w:themeColor="accent2"/>
        <w:right w:val="single" w:sz="8" w:space="0" w:color="B1D577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B1D57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577" w:themeColor="accent2"/>
          <w:left w:val="single" w:sz="8" w:space="0" w:color="B1D577" w:themeColor="accent2"/>
          <w:bottom w:val="single" w:sz="8" w:space="0" w:color="B1D577" w:themeColor="accent2"/>
          <w:right w:val="single" w:sz="8" w:space="0" w:color="B1D57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D577" w:themeColor="accent2"/>
          <w:left w:val="single" w:sz="8" w:space="0" w:color="B1D577" w:themeColor="accent2"/>
          <w:bottom w:val="single" w:sz="8" w:space="0" w:color="B1D577" w:themeColor="accent2"/>
          <w:right w:val="single" w:sz="8" w:space="0" w:color="B1D577" w:themeColor="accent2"/>
        </w:tcBorders>
      </w:tcPr>
    </w:tblStylePr>
    <w:tblStylePr w:type="band1Horz">
      <w:tblPr/>
      <w:tcPr>
        <w:tcBorders>
          <w:top w:val="single" w:sz="8" w:space="0" w:color="B1D577" w:themeColor="accent2"/>
          <w:left w:val="single" w:sz="8" w:space="0" w:color="B1D577" w:themeColor="accent2"/>
          <w:bottom w:val="single" w:sz="8" w:space="0" w:color="B1D577" w:themeColor="accent2"/>
          <w:right w:val="single" w:sz="8" w:space="0" w:color="B1D577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238351" w:themeColor="accent5"/>
        <w:left w:val="single" w:sz="8" w:space="0" w:color="238351" w:themeColor="accent5"/>
        <w:bottom w:val="single" w:sz="8" w:space="0" w:color="238351" w:themeColor="accent5"/>
        <w:right w:val="single" w:sz="8" w:space="0" w:color="238351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2383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8351" w:themeColor="accent5"/>
          <w:left w:val="single" w:sz="8" w:space="0" w:color="238351" w:themeColor="accent5"/>
          <w:bottom w:val="single" w:sz="8" w:space="0" w:color="238351" w:themeColor="accent5"/>
          <w:right w:val="single" w:sz="8" w:space="0" w:color="2383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8351" w:themeColor="accent5"/>
          <w:left w:val="single" w:sz="8" w:space="0" w:color="238351" w:themeColor="accent5"/>
          <w:bottom w:val="single" w:sz="8" w:space="0" w:color="238351" w:themeColor="accent5"/>
          <w:right w:val="single" w:sz="8" w:space="0" w:color="238351" w:themeColor="accent5"/>
        </w:tcBorders>
      </w:tcPr>
    </w:tblStylePr>
    <w:tblStylePr w:type="band1Horz">
      <w:tblPr/>
      <w:tcPr>
        <w:tcBorders>
          <w:top w:val="single" w:sz="8" w:space="0" w:color="238351" w:themeColor="accent5"/>
          <w:left w:val="single" w:sz="8" w:space="0" w:color="238351" w:themeColor="accent5"/>
          <w:bottom w:val="single" w:sz="8" w:space="0" w:color="238351" w:themeColor="accent5"/>
          <w:right w:val="single" w:sz="8" w:space="0" w:color="238351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00566F" w:themeColor="text1" w:themeShade="BF"/>
    </w:rPr>
    <w:tblPr>
      <w:tblStyleRowBandSize w:val="1"/>
      <w:tblStyleColBandSize w:val="1"/>
      <w:tblBorders>
        <w:top w:val="single" w:sz="8" w:space="0" w:color="007495" w:themeColor="text1"/>
        <w:bottom w:val="single" w:sz="8" w:space="0" w:color="00749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495" w:themeColor="text1"/>
          <w:left w:val="nil"/>
          <w:bottom w:val="single" w:sz="8" w:space="0" w:color="00749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495" w:themeColor="text1"/>
          <w:left w:val="nil"/>
          <w:bottom w:val="single" w:sz="8" w:space="0" w:color="00749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EB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EBFF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1A623C" w:themeColor="accent5" w:themeShade="BF"/>
    </w:rPr>
    <w:tblPr>
      <w:tblStyleRowBandSize w:val="1"/>
      <w:tblStyleColBandSize w:val="1"/>
      <w:tblBorders>
        <w:top w:val="single" w:sz="8" w:space="0" w:color="238351" w:themeColor="accent5"/>
        <w:bottom w:val="single" w:sz="8" w:space="0" w:color="2383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8351" w:themeColor="accent5"/>
          <w:left w:val="nil"/>
          <w:bottom w:val="single" w:sz="8" w:space="0" w:color="2383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8351" w:themeColor="accent5"/>
          <w:left w:val="nil"/>
          <w:bottom w:val="single" w:sz="8" w:space="0" w:color="2383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DD3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6FC9C4" w:themeColor="accent1"/>
          <w:left w:val="single" w:sz="8" w:space="0" w:color="6FC9C4" w:themeColor="accent1"/>
          <w:bottom w:val="single" w:sz="8" w:space="0" w:color="6FC9C4" w:themeColor="accent1"/>
          <w:right w:val="single" w:sz="8" w:space="0" w:color="6FC9C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6FC9C4" w:themeColor="accent1"/>
          <w:left w:val="single" w:sz="8" w:space="0" w:color="6FC9C4" w:themeColor="accent1"/>
          <w:bottom w:val="single" w:sz="8" w:space="0" w:color="6FC9C4" w:themeColor="accent1"/>
          <w:right w:val="single" w:sz="8" w:space="0" w:color="6FC9C4" w:themeColor="accent1"/>
        </w:tcBorders>
      </w:tcPr>
    </w:tblStylePr>
    <w:tblStylePr w:type="band1Horz">
      <w:tblPr/>
      <w:tcPr>
        <w:tcBorders>
          <w:top w:val="single" w:sz="8" w:space="0" w:color="6FC9C4" w:themeColor="accent1"/>
          <w:left w:val="single" w:sz="8" w:space="0" w:color="6FC9C4" w:themeColor="accent1"/>
          <w:bottom w:val="single" w:sz="8" w:space="0" w:color="6FC9C4" w:themeColor="accent1"/>
          <w:right w:val="single" w:sz="8" w:space="0" w:color="6FC9C4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FF4"/>
    <w:pPr>
      <w:numPr>
        <w:numId w:val="1"/>
      </w:numPr>
      <w:ind w:left="357" w:hanging="357"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6FC9C4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337D9F"/>
    <w:pPr>
      <w:spacing w:after="240" w:line="240" w:lineRule="auto"/>
    </w:pPr>
    <w:rPr>
      <w:rFonts w:ascii="Nunito Sans Light" w:hAnsi="Nunito Sans Light"/>
      <w:sz w:val="26"/>
      <w:szCs w:val="24"/>
    </w:rPr>
  </w:style>
  <w:style w:type="paragraph" w:customStyle="1" w:styleId="Numberedlist">
    <w:name w:val="Numbered list"/>
    <w:basedOn w:val="ListParagraph"/>
    <w:qFormat/>
    <w:rsid w:val="00B66FF4"/>
    <w:pPr>
      <w:numPr>
        <w:numId w:val="4"/>
      </w:num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122EC8"/>
    <w:rPr>
      <w:sz w:val="18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paragraph" w:customStyle="1" w:styleId="Checkboxlist">
    <w:name w:val="Checkbox list"/>
    <w:basedOn w:val="ListParagraph"/>
    <w:qFormat/>
    <w:rsid w:val="00B66FF4"/>
    <w:pPr>
      <w:numPr>
        <w:numId w:val="8"/>
      </w:numPr>
      <w:ind w:left="357" w:hanging="357"/>
    </w:pPr>
  </w:style>
  <w:style w:type="paragraph" w:customStyle="1" w:styleId="Body">
    <w:name w:val="Body"/>
    <w:basedOn w:val="Normal"/>
    <w:uiPriority w:val="99"/>
    <w:rsid w:val="00BC0ADA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Trade Gothic Next LT Pro Lt" w:hAnsi="Trade Gothic Next LT Pro Lt" w:cs="Trade Gothic Next LT Pro Lt"/>
      <w:color w:val="000000"/>
      <w:spacing w:val="1"/>
      <w:sz w:val="22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25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o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o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007495"/>
      </a:dk1>
      <a:lt1>
        <a:srgbClr val="CED2CD"/>
      </a:lt1>
      <a:dk2>
        <a:srgbClr val="333132"/>
      </a:dk2>
      <a:lt2>
        <a:srgbClr val="FFC20E"/>
      </a:lt2>
      <a:accent1>
        <a:srgbClr val="6FC9C4"/>
      </a:accent1>
      <a:accent2>
        <a:srgbClr val="B1D577"/>
      </a:accent2>
      <a:accent3>
        <a:srgbClr val="705B75"/>
      </a:accent3>
      <a:accent4>
        <a:srgbClr val="F99E4B"/>
      </a:accent4>
      <a:accent5>
        <a:srgbClr val="238351"/>
      </a:accent5>
      <a:accent6>
        <a:srgbClr val="A70237"/>
      </a:accent6>
      <a:hlink>
        <a:srgbClr val="2C2951"/>
      </a:hlink>
      <a:folHlink>
        <a:srgbClr val="2C295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FAB6-1EC0-4663-812E-06F092FF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</vt:lpstr>
    </vt:vector>
  </TitlesOfParts>
  <Company>Parliament of Australia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</dc:title>
  <dc:subject>Learn to negotiate classroom activity</dc:subject>
  <dc:creator>Parliamentary Education Office</dc:creator>
  <cp:lastModifiedBy>Mackay, Wendy (SEN)</cp:lastModifiedBy>
  <cp:revision>2</cp:revision>
  <dcterms:created xsi:type="dcterms:W3CDTF">2021-03-04T22:54:00Z</dcterms:created>
  <dcterms:modified xsi:type="dcterms:W3CDTF">2021-03-04T22:54:00Z</dcterms:modified>
</cp:coreProperties>
</file>